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C8B54" w14:textId="587463BE" w:rsidR="00133D7F" w:rsidRPr="009F489D" w:rsidRDefault="006A5CCF" w:rsidP="009F489D">
      <w:pPr>
        <w:pStyle w:val="Heading2"/>
        <w:spacing w:before="0" w:after="240"/>
        <w:ind w:hanging="709"/>
        <w:contextualSpacing/>
        <w:rPr>
          <w:rFonts w:ascii="Arial" w:hAnsi="Arial" w:cs="Arial"/>
          <w:color w:val="00BCDA"/>
          <w:sz w:val="36"/>
          <w:szCs w:val="22"/>
        </w:rPr>
      </w:pPr>
      <w:r w:rsidRPr="009F489D">
        <w:rPr>
          <w:rFonts w:ascii="Arial" w:hAnsi="Arial" w:cs="Arial"/>
          <w:color w:val="00BCDA"/>
          <w:sz w:val="36"/>
          <w:szCs w:val="22"/>
        </w:rPr>
        <w:t xml:space="preserve">FastTrack5 </w:t>
      </w:r>
      <w:r w:rsidR="00B83524" w:rsidRPr="009F489D">
        <w:rPr>
          <w:rFonts w:ascii="Arial" w:hAnsi="Arial" w:cs="Arial"/>
          <w:color w:val="00BCDA"/>
          <w:sz w:val="36"/>
          <w:szCs w:val="22"/>
        </w:rPr>
        <w:t>q</w:t>
      </w:r>
      <w:r w:rsidRPr="009F489D">
        <w:rPr>
          <w:rFonts w:ascii="Arial" w:hAnsi="Arial" w:cs="Arial"/>
          <w:color w:val="00BCDA"/>
          <w:sz w:val="36"/>
          <w:szCs w:val="22"/>
        </w:rPr>
        <w:t xml:space="preserve">ualifying criteria </w:t>
      </w:r>
      <w:r w:rsidR="003478B7" w:rsidRPr="009F489D">
        <w:rPr>
          <w:rFonts w:ascii="Arial" w:hAnsi="Arial" w:cs="Arial"/>
          <w:color w:val="00BCDA"/>
          <w:sz w:val="36"/>
          <w:szCs w:val="22"/>
        </w:rPr>
        <w:t>checklist</w:t>
      </w:r>
      <w:r w:rsidR="00BD0147" w:rsidRPr="009F489D">
        <w:rPr>
          <w:rFonts w:ascii="Arial" w:hAnsi="Arial" w:cs="Arial"/>
          <w:color w:val="00BCDA"/>
          <w:sz w:val="36"/>
          <w:szCs w:val="22"/>
        </w:rPr>
        <w:t xml:space="preserve"> 3</w:t>
      </w:r>
    </w:p>
    <w:p w14:paraId="3B49F8F2" w14:textId="77777777" w:rsidR="00106212" w:rsidRPr="007678CD" w:rsidRDefault="00024E74" w:rsidP="00DB739F">
      <w:pPr>
        <w:ind w:left="-709"/>
        <w:contextualSpacing/>
        <w:rPr>
          <w:rFonts w:ascii="Arial" w:hAnsi="Arial" w:cs="Arial"/>
          <w:b/>
          <w:color w:val="303840"/>
          <w:sz w:val="24"/>
          <w:szCs w:val="22"/>
        </w:rPr>
      </w:pPr>
      <w:r w:rsidRPr="007678CD">
        <w:rPr>
          <w:rFonts w:ascii="Arial" w:hAnsi="Arial" w:cs="Arial"/>
          <w:b/>
          <w:color w:val="303840"/>
          <w:sz w:val="24"/>
          <w:szCs w:val="22"/>
        </w:rPr>
        <w:t>State-controlled transport tunnel (</w:t>
      </w:r>
      <w:r w:rsidR="00A82E10" w:rsidRPr="007678CD">
        <w:rPr>
          <w:rFonts w:ascii="Arial" w:hAnsi="Arial" w:cs="Arial"/>
          <w:b/>
          <w:color w:val="303840"/>
          <w:sz w:val="24"/>
          <w:szCs w:val="22"/>
        </w:rPr>
        <w:t>r</w:t>
      </w:r>
      <w:r w:rsidRPr="007678CD">
        <w:rPr>
          <w:rFonts w:ascii="Arial" w:hAnsi="Arial" w:cs="Arial"/>
          <w:b/>
          <w:color w:val="303840"/>
          <w:sz w:val="24"/>
          <w:szCs w:val="22"/>
        </w:rPr>
        <w:t>econfiguring a lot</w:t>
      </w:r>
      <w:r w:rsidR="00F31D27" w:rsidRPr="007678CD">
        <w:rPr>
          <w:rFonts w:ascii="Arial" w:hAnsi="Arial" w:cs="Arial"/>
          <w:b/>
          <w:color w:val="303840"/>
          <w:sz w:val="24"/>
          <w:szCs w:val="22"/>
        </w:rPr>
        <w:t>, material change of use, operational works</w:t>
      </w:r>
      <w:r w:rsidRPr="007678CD">
        <w:rPr>
          <w:rFonts w:ascii="Arial" w:hAnsi="Arial" w:cs="Arial"/>
          <w:b/>
          <w:color w:val="303840"/>
          <w:sz w:val="24"/>
          <w:szCs w:val="22"/>
        </w:rPr>
        <w:t>)</w:t>
      </w:r>
    </w:p>
    <w:p w14:paraId="1FE0372E" w14:textId="77777777" w:rsidR="00F31D27" w:rsidRPr="004A1B49" w:rsidRDefault="00F31D27" w:rsidP="00DB739F">
      <w:pPr>
        <w:ind w:left="-709" w:right="-471"/>
        <w:contextualSpacing/>
        <w:rPr>
          <w:rFonts w:ascii="Arial" w:eastAsia="SimSun" w:hAnsi="Arial" w:cs="Arial"/>
          <w:iCs/>
          <w:sz w:val="18"/>
          <w:szCs w:val="18"/>
          <w:lang w:eastAsia="zh-CN"/>
        </w:rPr>
      </w:pPr>
      <w:r w:rsidRPr="004A1B49">
        <w:rPr>
          <w:rFonts w:ascii="Arial" w:eastAsia="SimSun" w:hAnsi="Arial" w:cs="Arial"/>
          <w:iCs/>
          <w:sz w:val="18"/>
          <w:szCs w:val="18"/>
          <w:lang w:eastAsia="zh-CN"/>
        </w:rPr>
        <w:t>(</w:t>
      </w:r>
      <w:r w:rsidR="00A82E10" w:rsidRPr="004A1B49">
        <w:rPr>
          <w:rFonts w:ascii="Arial" w:eastAsia="SimSun" w:hAnsi="Arial" w:cs="Arial"/>
          <w:iCs/>
          <w:sz w:val="18"/>
          <w:szCs w:val="18"/>
          <w:lang w:eastAsia="zh-CN"/>
        </w:rPr>
        <w:t xml:space="preserve">SDAP </w:t>
      </w:r>
      <w:r w:rsidRPr="004A1B49">
        <w:rPr>
          <w:rFonts w:ascii="Arial" w:eastAsia="SimSun" w:hAnsi="Arial" w:cs="Arial"/>
          <w:iCs/>
          <w:sz w:val="18"/>
          <w:szCs w:val="18"/>
          <w:lang w:eastAsia="zh-CN"/>
        </w:rPr>
        <w:t xml:space="preserve">version 2.0 dated </w:t>
      </w:r>
      <w:r w:rsidR="007A7F39" w:rsidRPr="004A1B49">
        <w:rPr>
          <w:rFonts w:ascii="Arial" w:eastAsia="SimSun" w:hAnsi="Arial" w:cs="Arial"/>
          <w:iCs/>
          <w:sz w:val="18"/>
          <w:szCs w:val="18"/>
          <w:lang w:eastAsia="zh-CN"/>
        </w:rPr>
        <w:t>3 July 2017</w:t>
      </w:r>
      <w:r w:rsidRPr="004A1B49">
        <w:rPr>
          <w:rFonts w:ascii="Arial" w:eastAsia="SimSun" w:hAnsi="Arial" w:cs="Arial"/>
          <w:iCs/>
          <w:sz w:val="18"/>
          <w:szCs w:val="18"/>
          <w:lang w:eastAsia="zh-CN"/>
        </w:rPr>
        <w:t>)</w:t>
      </w:r>
    </w:p>
    <w:p w14:paraId="77B19C53" w14:textId="77777777" w:rsidR="00133D7F" w:rsidRPr="004A1B49" w:rsidRDefault="00133D7F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18"/>
          <w:lang w:eastAsia="zh-CN"/>
        </w:rPr>
      </w:pPr>
    </w:p>
    <w:p w14:paraId="73C71A54" w14:textId="77777777" w:rsidR="00F31D27" w:rsidRDefault="00194DFE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18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18"/>
          <w:lang w:eastAsia="zh-CN"/>
        </w:rPr>
        <w:t xml:space="preserve">This form must be used when seeking a </w:t>
      </w:r>
      <w:r w:rsidR="0093233B" w:rsidRPr="004A1B49">
        <w:rPr>
          <w:rFonts w:ascii="Arial" w:eastAsia="SimSun" w:hAnsi="Arial" w:cs="Arial"/>
          <w:iCs/>
          <w:sz w:val="22"/>
          <w:szCs w:val="18"/>
          <w:lang w:eastAsia="zh-CN"/>
        </w:rPr>
        <w:t>FastTrack5</w:t>
      </w:r>
      <w:r w:rsidRPr="004A1B49">
        <w:rPr>
          <w:rFonts w:ascii="Arial" w:eastAsia="SimSun" w:hAnsi="Arial" w:cs="Arial"/>
          <w:iCs/>
          <w:sz w:val="22"/>
          <w:szCs w:val="18"/>
          <w:lang w:eastAsia="zh-CN"/>
        </w:rPr>
        <w:t xml:space="preserve"> assessment pathway for </w:t>
      </w:r>
      <w:r w:rsidR="00F31D27" w:rsidRPr="004A1B49">
        <w:rPr>
          <w:rFonts w:ascii="Arial" w:eastAsia="SimSun" w:hAnsi="Arial" w:cs="Arial"/>
          <w:iCs/>
          <w:sz w:val="22"/>
          <w:szCs w:val="18"/>
          <w:lang w:eastAsia="zh-CN"/>
        </w:rPr>
        <w:t xml:space="preserve">the following </w:t>
      </w:r>
      <w:r w:rsidR="00897C94" w:rsidRPr="004A1B49">
        <w:rPr>
          <w:rFonts w:ascii="Arial" w:eastAsia="SimSun" w:hAnsi="Arial" w:cs="Arial"/>
          <w:iCs/>
          <w:sz w:val="22"/>
          <w:szCs w:val="18"/>
          <w:lang w:eastAsia="zh-CN"/>
        </w:rPr>
        <w:t>t</w:t>
      </w:r>
      <w:r w:rsidRPr="004A1B49">
        <w:rPr>
          <w:rFonts w:ascii="Arial" w:eastAsia="SimSun" w:hAnsi="Arial" w:cs="Arial"/>
          <w:iCs/>
          <w:sz w:val="22"/>
          <w:szCs w:val="18"/>
          <w:lang w:eastAsia="zh-CN"/>
        </w:rPr>
        <w:t>rigger</w:t>
      </w:r>
      <w:r w:rsidR="00F31D27" w:rsidRPr="004A1B49">
        <w:rPr>
          <w:rFonts w:ascii="Arial" w:eastAsia="SimSun" w:hAnsi="Arial" w:cs="Arial"/>
          <w:iCs/>
          <w:sz w:val="22"/>
          <w:szCs w:val="18"/>
          <w:lang w:eastAsia="zh-CN"/>
        </w:rPr>
        <w:t>s:</w:t>
      </w:r>
    </w:p>
    <w:p w14:paraId="4A58B0BD" w14:textId="77777777" w:rsidR="00125575" w:rsidRPr="004A1B49" w:rsidRDefault="00125575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18"/>
          <w:lang w:eastAsia="zh-CN"/>
        </w:rPr>
      </w:pPr>
    </w:p>
    <w:p w14:paraId="384A0439" w14:textId="77777777" w:rsidR="00F31D27" w:rsidRPr="004A1B49" w:rsidRDefault="0093233B" w:rsidP="007678CD">
      <w:pPr>
        <w:numPr>
          <w:ilvl w:val="0"/>
          <w:numId w:val="14"/>
        </w:numPr>
        <w:ind w:left="-284" w:right="-471" w:hanging="357"/>
        <w:contextualSpacing/>
        <w:rPr>
          <w:rFonts w:ascii="Arial" w:eastAsia="SimSun" w:hAnsi="Arial" w:cs="Arial"/>
          <w:iCs/>
          <w:sz w:val="22"/>
          <w:szCs w:val="18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18"/>
          <w:lang w:eastAsia="zh-CN"/>
        </w:rPr>
        <w:t>s</w:t>
      </w:r>
      <w:r w:rsidR="00BD0147" w:rsidRPr="004A1B49">
        <w:rPr>
          <w:rFonts w:ascii="Arial" w:eastAsia="SimSun" w:hAnsi="Arial" w:cs="Arial"/>
          <w:iCs/>
          <w:sz w:val="22"/>
          <w:szCs w:val="18"/>
          <w:lang w:eastAsia="zh-CN"/>
        </w:rPr>
        <w:t>chedule 10, part 9, division 1, table 3 (reconfiguring a lot near a state-controlled transport tunnel)</w:t>
      </w:r>
    </w:p>
    <w:p w14:paraId="0A90D45B" w14:textId="77777777" w:rsidR="00F31D27" w:rsidRPr="004A1B49" w:rsidRDefault="0093233B" w:rsidP="007678CD">
      <w:pPr>
        <w:numPr>
          <w:ilvl w:val="0"/>
          <w:numId w:val="14"/>
        </w:numPr>
        <w:ind w:left="-284" w:right="-471" w:hanging="357"/>
        <w:contextualSpacing/>
        <w:rPr>
          <w:rFonts w:ascii="Arial" w:eastAsia="SimSun" w:hAnsi="Arial" w:cs="Arial"/>
          <w:iCs/>
          <w:sz w:val="22"/>
          <w:szCs w:val="18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18"/>
          <w:lang w:eastAsia="zh-CN"/>
        </w:rPr>
        <w:t>s</w:t>
      </w:r>
      <w:r w:rsidR="00BD0147" w:rsidRPr="004A1B49">
        <w:rPr>
          <w:rFonts w:ascii="Arial" w:eastAsia="SimSun" w:hAnsi="Arial" w:cs="Arial"/>
          <w:iCs/>
          <w:sz w:val="22"/>
          <w:szCs w:val="18"/>
          <w:lang w:eastAsia="zh-CN"/>
        </w:rPr>
        <w:t>chedule 10, part 9, division 1, table 6 (material change of use near a state-controlled transport tunnel or in a future state-controlled transport tunnel)</w:t>
      </w:r>
    </w:p>
    <w:p w14:paraId="712F4BC5" w14:textId="77777777" w:rsidR="00194DFE" w:rsidRPr="004A1B49" w:rsidRDefault="0093233B" w:rsidP="007678CD">
      <w:pPr>
        <w:numPr>
          <w:ilvl w:val="0"/>
          <w:numId w:val="14"/>
        </w:numPr>
        <w:ind w:left="-284" w:right="-471" w:hanging="357"/>
        <w:contextualSpacing/>
        <w:rPr>
          <w:rFonts w:ascii="Arial" w:eastAsia="SimSun" w:hAnsi="Arial" w:cs="Arial"/>
          <w:iCs/>
          <w:sz w:val="22"/>
          <w:szCs w:val="18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18"/>
          <w:lang w:eastAsia="zh-CN"/>
        </w:rPr>
        <w:t>s</w:t>
      </w:r>
      <w:r w:rsidR="00BD0147" w:rsidRPr="004A1B49">
        <w:rPr>
          <w:rFonts w:ascii="Arial" w:eastAsia="SimSun" w:hAnsi="Arial" w:cs="Arial"/>
          <w:iCs/>
          <w:sz w:val="22"/>
          <w:szCs w:val="18"/>
          <w:lang w:eastAsia="zh-CN"/>
        </w:rPr>
        <w:t>chedule 10, part 9, division 1, table 9 (operational work near a state-controlled transport tunnel or in a future state-controlled transport tunnel).</w:t>
      </w:r>
    </w:p>
    <w:p w14:paraId="3E7AC4EB" w14:textId="77777777" w:rsidR="00133D7F" w:rsidRPr="004A1B49" w:rsidRDefault="00133D7F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06E14B0F" w14:textId="77777777" w:rsidR="00343850" w:rsidRPr="004A1B49" w:rsidRDefault="00343850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When submitting an application containing a </w:t>
      </w:r>
      <w:r w:rsidR="0093233B" w:rsidRPr="004A1B49">
        <w:rPr>
          <w:rFonts w:ascii="Arial" w:eastAsia="SimSun" w:hAnsi="Arial" w:cs="Arial"/>
          <w:iCs/>
          <w:sz w:val="22"/>
          <w:szCs w:val="18"/>
          <w:lang w:eastAsia="zh-CN"/>
        </w:rPr>
        <w:t>FastTrack5</w:t>
      </w: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 trigger to SARA using MyDAS2, applicants must upload a completed qualifying criteria checklist for each eligible trigger. The responses on the form must demonstrate that the triggered aspect of development meets all qualifying </w:t>
      </w:r>
      <w:r w:rsidR="007A7F39"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criteria </w:t>
      </w: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>applicable to the relevant eligible trigger.</w:t>
      </w:r>
    </w:p>
    <w:p w14:paraId="0C093035" w14:textId="77777777" w:rsidR="00133D7F" w:rsidRPr="004A1B49" w:rsidRDefault="00133D7F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578B05BE" w14:textId="77777777" w:rsidR="00343850" w:rsidRPr="004A1B49" w:rsidRDefault="00343850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Applicants should also provide or make reference to any supporting information or material that supports their claim for a </w:t>
      </w:r>
      <w:r w:rsidR="0093233B" w:rsidRPr="004A1B49">
        <w:rPr>
          <w:rFonts w:ascii="Arial" w:eastAsia="SimSun" w:hAnsi="Arial" w:cs="Arial"/>
          <w:iCs/>
          <w:sz w:val="22"/>
          <w:szCs w:val="18"/>
          <w:lang w:eastAsia="zh-CN"/>
        </w:rPr>
        <w:t>FastTrack5</w:t>
      </w: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 assessment.</w:t>
      </w:r>
    </w:p>
    <w:p w14:paraId="0B683579" w14:textId="77777777" w:rsidR="00133D7F" w:rsidRPr="004A1B49" w:rsidRDefault="00133D7F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37D82891" w14:textId="77777777" w:rsidR="00343850" w:rsidRDefault="00343850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When seeking </w:t>
      </w:r>
      <w:r w:rsidR="0093233B" w:rsidRPr="004A1B49">
        <w:rPr>
          <w:rFonts w:ascii="Arial" w:eastAsia="SimSun" w:hAnsi="Arial" w:cs="Arial"/>
          <w:iCs/>
          <w:sz w:val="22"/>
          <w:szCs w:val="18"/>
          <w:lang w:eastAsia="zh-CN"/>
        </w:rPr>
        <w:t>FastTrack5</w:t>
      </w: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 assessment for eligible triggers, you must:</w:t>
      </w:r>
    </w:p>
    <w:p w14:paraId="4781287D" w14:textId="77777777" w:rsidR="00125575" w:rsidRPr="004A1B49" w:rsidRDefault="00125575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7A9912B2" w14:textId="77777777" w:rsidR="00343850" w:rsidRPr="004A1B49" w:rsidRDefault="00343850" w:rsidP="007678CD">
      <w:pPr>
        <w:numPr>
          <w:ilvl w:val="0"/>
          <w:numId w:val="22"/>
        </w:numPr>
        <w:tabs>
          <w:tab w:val="left" w:pos="-284"/>
        </w:tabs>
        <w:ind w:left="-284"/>
        <w:contextualSpacing/>
        <w:rPr>
          <w:rFonts w:ascii="Arial" w:eastAsia="SimSun" w:hAnsi="Arial" w:cs="Arial"/>
          <w:sz w:val="22"/>
          <w:szCs w:val="22"/>
        </w:rPr>
      </w:pPr>
      <w:r w:rsidRPr="004A1B49">
        <w:rPr>
          <w:rFonts w:ascii="Arial" w:eastAsia="SimSun" w:hAnsi="Arial" w:cs="Arial"/>
          <w:sz w:val="22"/>
          <w:szCs w:val="22"/>
        </w:rPr>
        <w:t>have completed any other forms relevant to your application</w:t>
      </w:r>
    </w:p>
    <w:p w14:paraId="5D6F3691" w14:textId="77777777" w:rsidR="00343850" w:rsidRPr="004A1B49" w:rsidRDefault="00343850" w:rsidP="007678CD">
      <w:pPr>
        <w:numPr>
          <w:ilvl w:val="0"/>
          <w:numId w:val="22"/>
        </w:numPr>
        <w:tabs>
          <w:tab w:val="left" w:pos="-284"/>
        </w:tabs>
        <w:ind w:left="-284"/>
        <w:contextualSpacing/>
        <w:rPr>
          <w:rFonts w:ascii="Arial" w:eastAsia="SimSun" w:hAnsi="Arial" w:cs="Arial"/>
          <w:sz w:val="22"/>
          <w:szCs w:val="22"/>
        </w:rPr>
      </w:pPr>
      <w:r w:rsidRPr="004A1B49">
        <w:rPr>
          <w:rFonts w:ascii="Arial" w:eastAsia="SimSun" w:hAnsi="Arial" w:cs="Arial"/>
          <w:sz w:val="22"/>
          <w:szCs w:val="22"/>
        </w:rPr>
        <w:t>upload a completed copy of this form when referring your application using MyDAS2</w:t>
      </w:r>
    </w:p>
    <w:p w14:paraId="0E8D34EA" w14:textId="77777777" w:rsidR="00343850" w:rsidRPr="004A1B49" w:rsidRDefault="00343850" w:rsidP="007678CD">
      <w:pPr>
        <w:numPr>
          <w:ilvl w:val="0"/>
          <w:numId w:val="22"/>
        </w:numPr>
        <w:tabs>
          <w:tab w:val="left" w:pos="-284"/>
        </w:tabs>
        <w:ind w:left="-289" w:hanging="357"/>
        <w:contextualSpacing/>
        <w:rPr>
          <w:rFonts w:ascii="Arial" w:eastAsia="SimSun" w:hAnsi="Arial" w:cs="Arial"/>
          <w:sz w:val="22"/>
          <w:szCs w:val="22"/>
        </w:rPr>
      </w:pPr>
      <w:r w:rsidRPr="004A1B49">
        <w:rPr>
          <w:rFonts w:ascii="Arial" w:eastAsia="SimSun" w:hAnsi="Arial" w:cs="Arial"/>
          <w:sz w:val="22"/>
          <w:szCs w:val="22"/>
        </w:rPr>
        <w:t>provide all supporting information required on the form at the time of lodgement</w:t>
      </w:r>
      <w:r w:rsidR="0093233B" w:rsidRPr="004A1B49">
        <w:rPr>
          <w:rFonts w:ascii="Arial" w:eastAsia="SimSun" w:hAnsi="Arial" w:cs="Arial"/>
          <w:sz w:val="22"/>
          <w:szCs w:val="22"/>
        </w:rPr>
        <w:t xml:space="preserve"> – </w:t>
      </w:r>
      <w:r w:rsidRPr="004A1B49">
        <w:rPr>
          <w:rFonts w:ascii="Arial" w:eastAsia="SimSun" w:hAnsi="Arial" w:cs="Arial"/>
          <w:sz w:val="22"/>
          <w:szCs w:val="22"/>
        </w:rPr>
        <w:t xml:space="preserve">this information will assist SARA in undertaking its </w:t>
      </w:r>
      <w:r w:rsidR="0093233B" w:rsidRPr="004A1B49">
        <w:rPr>
          <w:rFonts w:ascii="Arial" w:eastAsia="SimSun" w:hAnsi="Arial" w:cs="Arial"/>
          <w:iCs/>
          <w:sz w:val="22"/>
          <w:szCs w:val="18"/>
          <w:lang w:eastAsia="zh-CN"/>
        </w:rPr>
        <w:t>FastTrack5</w:t>
      </w:r>
      <w:r w:rsidRPr="004A1B49">
        <w:rPr>
          <w:rFonts w:ascii="Arial" w:eastAsia="SimSun" w:hAnsi="Arial" w:cs="Arial"/>
          <w:sz w:val="22"/>
          <w:szCs w:val="22"/>
        </w:rPr>
        <w:t xml:space="preserve"> assessment.</w:t>
      </w:r>
    </w:p>
    <w:p w14:paraId="5A33BF7C" w14:textId="77777777" w:rsidR="00133D7F" w:rsidRPr="004A1B49" w:rsidRDefault="00133D7F" w:rsidP="00DB739F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0E45E705" w14:textId="0ACFCFE3" w:rsidR="00343850" w:rsidRPr="004A1B49" w:rsidRDefault="00343850" w:rsidP="00DB739F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All terms used </w:t>
      </w:r>
      <w:r w:rsidR="00125575">
        <w:rPr>
          <w:rFonts w:ascii="Arial" w:eastAsia="SimSun" w:hAnsi="Arial" w:cs="Arial"/>
          <w:iCs/>
          <w:sz w:val="22"/>
          <w:szCs w:val="22"/>
          <w:lang w:eastAsia="zh-CN"/>
        </w:rPr>
        <w:t>i</w:t>
      </w: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>n this form have the meaning given in the Act or the regulation.</w:t>
      </w:r>
    </w:p>
    <w:p w14:paraId="2ABC5EAB" w14:textId="77777777" w:rsidR="00133D7F" w:rsidRPr="004A1B49" w:rsidRDefault="00133D7F" w:rsidP="00DB739F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201"/>
        <w:gridCol w:w="3993"/>
        <w:gridCol w:w="49"/>
        <w:gridCol w:w="515"/>
        <w:gridCol w:w="49"/>
        <w:gridCol w:w="2039"/>
      </w:tblGrid>
      <w:tr w:rsidR="0027601F" w:rsidRPr="004A1B49" w14:paraId="6611ABD9" w14:textId="77777777" w:rsidTr="007678CD">
        <w:trPr>
          <w:tblHeader/>
        </w:trPr>
        <w:tc>
          <w:tcPr>
            <w:tcW w:w="3561" w:type="dxa"/>
            <w:gridSpan w:val="2"/>
            <w:shd w:val="clear" w:color="auto" w:fill="00BCDA"/>
          </w:tcPr>
          <w:p w14:paraId="17889446" w14:textId="77777777" w:rsidR="0027601F" w:rsidRPr="007678CD" w:rsidRDefault="0027601F" w:rsidP="00DB739F">
            <w:pPr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678CD">
              <w:rPr>
                <w:rFonts w:ascii="Arial" w:hAnsi="Arial" w:cs="Arial"/>
                <w:b/>
                <w:color w:val="FFFFFF"/>
                <w:sz w:val="22"/>
                <w:szCs w:val="22"/>
              </w:rPr>
              <w:t>Qualifying criteria</w:t>
            </w:r>
          </w:p>
        </w:tc>
        <w:tc>
          <w:tcPr>
            <w:tcW w:w="4557" w:type="dxa"/>
            <w:gridSpan w:val="3"/>
            <w:shd w:val="clear" w:color="auto" w:fill="00BCDA"/>
          </w:tcPr>
          <w:p w14:paraId="6DAD0636" w14:textId="77777777" w:rsidR="0027601F" w:rsidRPr="007678CD" w:rsidRDefault="0027601F" w:rsidP="00DB739F">
            <w:pPr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678CD">
              <w:rPr>
                <w:rFonts w:ascii="Arial" w:hAnsi="Arial" w:cs="Arial"/>
                <w:b/>
                <w:color w:val="FFFFFF"/>
                <w:sz w:val="22"/>
                <w:szCs w:val="22"/>
              </w:rPr>
              <w:t>Response</w:t>
            </w:r>
          </w:p>
        </w:tc>
        <w:tc>
          <w:tcPr>
            <w:tcW w:w="2088" w:type="dxa"/>
            <w:gridSpan w:val="2"/>
            <w:shd w:val="clear" w:color="auto" w:fill="00BCDA"/>
          </w:tcPr>
          <w:p w14:paraId="21D43C15" w14:textId="77777777" w:rsidR="0027601F" w:rsidRPr="007678CD" w:rsidRDefault="0027601F" w:rsidP="00DB739F">
            <w:pPr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678C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Supporting information provided </w:t>
            </w:r>
          </w:p>
        </w:tc>
      </w:tr>
      <w:tr w:rsidR="007A55CD" w:rsidRPr="004A1B49" w14:paraId="7B7A583B" w14:textId="77777777" w:rsidTr="007678CD">
        <w:tc>
          <w:tcPr>
            <w:tcW w:w="10206" w:type="dxa"/>
            <w:gridSpan w:val="7"/>
            <w:shd w:val="clear" w:color="auto" w:fill="B2B2B2"/>
          </w:tcPr>
          <w:p w14:paraId="4EFA82D7" w14:textId="77777777" w:rsidR="007A55CD" w:rsidRPr="004A1B49" w:rsidRDefault="007A55CD" w:rsidP="00DB739F">
            <w:pPr>
              <w:pStyle w:val="TableHeadingLeft-Grey"/>
              <w:spacing w:before="0" w:after="0"/>
              <w:contextualSpacing/>
              <w:rPr>
                <w:rFonts w:ascii="Arial" w:hAnsi="Arial" w:cs="Arial"/>
                <w:i/>
                <w:color w:val="auto"/>
                <w:szCs w:val="18"/>
              </w:rPr>
            </w:pPr>
            <w:r w:rsidRPr="004A1B49">
              <w:rPr>
                <w:rFonts w:ascii="Arial" w:hAnsi="Arial" w:cs="Arial"/>
                <w:color w:val="auto"/>
                <w:szCs w:val="18"/>
              </w:rPr>
              <w:t>State transport planning</w:t>
            </w:r>
          </w:p>
        </w:tc>
      </w:tr>
      <w:tr w:rsidR="00540695" w:rsidRPr="004A1B49" w14:paraId="2AAF04D4" w14:textId="77777777" w:rsidTr="007678CD">
        <w:tc>
          <w:tcPr>
            <w:tcW w:w="360" w:type="dxa"/>
            <w:vMerge w:val="restart"/>
            <w:shd w:val="clear" w:color="auto" w:fill="auto"/>
          </w:tcPr>
          <w:p w14:paraId="1F97BF61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1" w:type="dxa"/>
            <w:vMerge w:val="restart"/>
            <w:shd w:val="clear" w:color="auto" w:fill="auto"/>
          </w:tcPr>
          <w:p w14:paraId="1B95AE1A" w14:textId="77777777" w:rsidR="009043CA" w:rsidRDefault="009043CA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Is the proposed development located on land identified as</w:t>
            </w:r>
            <w:r w:rsidR="005213E8" w:rsidRPr="004A1B4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4A1B4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5295297" w14:textId="77777777" w:rsidR="007678CD" w:rsidRPr="004A1B49" w:rsidRDefault="007678CD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844E852" w14:textId="77777777" w:rsidR="009043CA" w:rsidRPr="004A1B49" w:rsidRDefault="00887306" w:rsidP="00DB739F">
            <w:pPr>
              <w:pStyle w:val="TableBullet"/>
              <w:numPr>
                <w:ilvl w:val="0"/>
                <w:numId w:val="26"/>
              </w:numPr>
              <w:spacing w:after="0"/>
              <w:contextualSpacing/>
              <w:rPr>
                <w:rFonts w:ascii="Arial" w:hAnsi="Arial" w:cs="Arial"/>
                <w:szCs w:val="18"/>
              </w:rPr>
            </w:pPr>
            <w:r w:rsidRPr="004A1B49">
              <w:rPr>
                <w:rFonts w:ascii="Arial" w:hAnsi="Arial" w:cs="Arial"/>
                <w:szCs w:val="18"/>
              </w:rPr>
              <w:t>state-controlled transport tunnel</w:t>
            </w:r>
            <w:r w:rsidR="00133D7F" w:rsidRPr="004A1B49">
              <w:rPr>
                <w:rFonts w:ascii="Arial" w:hAnsi="Arial" w:cs="Arial"/>
                <w:szCs w:val="18"/>
              </w:rPr>
              <w:t>;</w:t>
            </w:r>
            <w:r w:rsidR="009043CA" w:rsidRPr="004A1B49">
              <w:rPr>
                <w:rFonts w:ascii="Arial" w:hAnsi="Arial" w:cs="Arial"/>
                <w:szCs w:val="18"/>
              </w:rPr>
              <w:t xml:space="preserve"> or</w:t>
            </w:r>
          </w:p>
          <w:p w14:paraId="66917990" w14:textId="77777777" w:rsidR="009043CA" w:rsidRPr="004A1B49" w:rsidRDefault="009043CA" w:rsidP="00DB739F">
            <w:pPr>
              <w:pStyle w:val="TableBullet"/>
              <w:numPr>
                <w:ilvl w:val="0"/>
                <w:numId w:val="26"/>
              </w:numPr>
              <w:spacing w:after="0"/>
              <w:contextualSpacing/>
              <w:rPr>
                <w:rFonts w:ascii="Arial" w:hAnsi="Arial" w:cs="Arial"/>
                <w:szCs w:val="18"/>
              </w:rPr>
            </w:pPr>
            <w:r w:rsidRPr="004A1B49">
              <w:rPr>
                <w:rFonts w:ascii="Arial" w:hAnsi="Arial" w:cs="Arial"/>
                <w:szCs w:val="18"/>
              </w:rPr>
              <w:t xml:space="preserve">future </w:t>
            </w:r>
            <w:r w:rsidRPr="004A1B49">
              <w:rPr>
                <w:rFonts w:ascii="Arial" w:eastAsia="SimSun" w:hAnsi="Arial" w:cs="Arial"/>
                <w:iCs/>
                <w:szCs w:val="18"/>
                <w:lang w:eastAsia="zh-CN"/>
              </w:rPr>
              <w:t>state-controlled transport tunnel</w:t>
            </w:r>
            <w:r w:rsidR="00EB2DCF" w:rsidRPr="004A1B49">
              <w:rPr>
                <w:rFonts w:ascii="Arial" w:hAnsi="Arial" w:cs="Arial"/>
                <w:szCs w:val="18"/>
              </w:rPr>
              <w:t>.</w:t>
            </w:r>
          </w:p>
          <w:p w14:paraId="75F1791A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shd w:val="clear" w:color="auto" w:fill="CBEAA8"/>
          </w:tcPr>
          <w:p w14:paraId="4BBFDAF2" w14:textId="77777777" w:rsidR="009043CA" w:rsidRPr="004A1B49" w:rsidRDefault="009043CA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A82E10" w:rsidRPr="004A1B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A1B49">
              <w:rPr>
                <w:rFonts w:ascii="Arial" w:hAnsi="Arial" w:cs="Arial"/>
                <w:b/>
                <w:sz w:val="18"/>
                <w:szCs w:val="18"/>
              </w:rPr>
              <w:t xml:space="preserve"> Proceed to question 2.</w:t>
            </w:r>
          </w:p>
          <w:p w14:paraId="1A3F6389" w14:textId="2332ABDF" w:rsidR="009043CA" w:rsidRDefault="00271213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A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>n ex</w:t>
            </w:r>
            <w:r w:rsidR="00DF27CF" w:rsidRPr="004A1B49">
              <w:rPr>
                <w:rFonts w:ascii="Arial" w:hAnsi="Arial" w:cs="Arial"/>
                <w:sz w:val="18"/>
                <w:szCs w:val="18"/>
              </w:rPr>
              <w:t>c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>er</w:t>
            </w:r>
            <w:r w:rsidR="00DF27CF" w:rsidRPr="004A1B49">
              <w:rPr>
                <w:rFonts w:ascii="Arial" w:hAnsi="Arial" w:cs="Arial"/>
                <w:sz w:val="18"/>
                <w:szCs w:val="18"/>
              </w:rPr>
              <w:t>p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7A7F39" w:rsidRPr="004A1B49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 xml:space="preserve">the DA mapping system </w:t>
            </w:r>
            <w:r w:rsidRPr="004A1B49">
              <w:rPr>
                <w:rFonts w:ascii="Arial" w:hAnsi="Arial" w:cs="Arial"/>
                <w:sz w:val="18"/>
                <w:szCs w:val="18"/>
              </w:rPr>
              <w:t>must be provided and demonstrate</w:t>
            </w:r>
            <w:r w:rsidR="00A667D4" w:rsidRPr="004A1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>the subject site is not located</w:t>
            </w:r>
            <w:r w:rsidR="005213E8" w:rsidRPr="004A1B49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052A66" w:rsidRPr="004A1B49">
              <w:rPr>
                <w:rFonts w:ascii="Arial" w:hAnsi="Arial" w:cs="Arial"/>
                <w:sz w:val="18"/>
                <w:szCs w:val="18"/>
              </w:rPr>
              <w:t xml:space="preserve">land identified </w:t>
            </w:r>
            <w:r w:rsidR="00F76C52" w:rsidRPr="004A1B49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5213E8" w:rsidRPr="004A1B49">
              <w:rPr>
                <w:rFonts w:ascii="Arial" w:hAnsi="Arial" w:cs="Arial"/>
                <w:sz w:val="18"/>
                <w:szCs w:val="18"/>
              </w:rPr>
              <w:t>a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D522E38" w14:textId="77777777" w:rsidR="007678CD" w:rsidRPr="004A1B49" w:rsidRDefault="007678CD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CDA4EA6" w14:textId="77777777" w:rsidR="009043CA" w:rsidRPr="004A1B49" w:rsidRDefault="009043CA" w:rsidP="00DB739F">
            <w:pPr>
              <w:pStyle w:val="TableBullet"/>
              <w:numPr>
                <w:ilvl w:val="0"/>
                <w:numId w:val="27"/>
              </w:numPr>
              <w:spacing w:after="0"/>
              <w:contextualSpacing/>
              <w:rPr>
                <w:rFonts w:ascii="Arial" w:hAnsi="Arial" w:cs="Arial"/>
                <w:szCs w:val="18"/>
              </w:rPr>
            </w:pPr>
            <w:r w:rsidRPr="004A1B49">
              <w:rPr>
                <w:rFonts w:ascii="Arial" w:eastAsia="SimSun" w:hAnsi="Arial" w:cs="Arial"/>
                <w:iCs/>
                <w:szCs w:val="18"/>
                <w:lang w:eastAsia="zh-CN"/>
              </w:rPr>
              <w:t>state-controlled transport tunnel</w:t>
            </w:r>
            <w:r w:rsidR="00DB739F" w:rsidRPr="004A1B49">
              <w:rPr>
                <w:rFonts w:ascii="Arial" w:hAnsi="Arial" w:cs="Arial"/>
                <w:szCs w:val="18"/>
              </w:rPr>
              <w:t>;</w:t>
            </w:r>
            <w:r w:rsidR="00A667D4" w:rsidRPr="004A1B49">
              <w:rPr>
                <w:rFonts w:ascii="Arial" w:hAnsi="Arial" w:cs="Arial"/>
                <w:szCs w:val="18"/>
              </w:rPr>
              <w:t xml:space="preserve"> </w:t>
            </w:r>
            <w:r w:rsidR="00887306" w:rsidRPr="004A1B49">
              <w:rPr>
                <w:rFonts w:ascii="Arial" w:hAnsi="Arial" w:cs="Arial"/>
                <w:szCs w:val="18"/>
              </w:rPr>
              <w:t>or</w:t>
            </w:r>
          </w:p>
          <w:p w14:paraId="2E07DB8C" w14:textId="77777777" w:rsidR="00887306" w:rsidRPr="004A1B49" w:rsidRDefault="00887306" w:rsidP="00DB739F">
            <w:pPr>
              <w:pStyle w:val="TableBullet"/>
              <w:numPr>
                <w:ilvl w:val="0"/>
                <w:numId w:val="27"/>
              </w:numPr>
              <w:spacing w:after="0"/>
              <w:ind w:left="357" w:hanging="357"/>
              <w:contextualSpacing/>
              <w:rPr>
                <w:rFonts w:ascii="Arial" w:hAnsi="Arial" w:cs="Arial"/>
                <w:szCs w:val="18"/>
              </w:rPr>
            </w:pPr>
            <w:r w:rsidRPr="004A1B49">
              <w:rPr>
                <w:rFonts w:ascii="Arial" w:hAnsi="Arial" w:cs="Arial"/>
                <w:szCs w:val="18"/>
              </w:rPr>
              <w:t>future state-controlled transport tunnel</w:t>
            </w:r>
            <w:r w:rsidR="0094390B" w:rsidRPr="004A1B49">
              <w:rPr>
                <w:rFonts w:ascii="Arial" w:hAnsi="Arial" w:cs="Arial"/>
                <w:szCs w:val="18"/>
              </w:rPr>
              <w:t>.</w:t>
            </w:r>
          </w:p>
          <w:p w14:paraId="7E7E47E6" w14:textId="77777777" w:rsidR="009623F3" w:rsidRPr="004A1B49" w:rsidRDefault="009623F3" w:rsidP="00DB739F">
            <w:pPr>
              <w:contextualSpacing/>
              <w:rPr>
                <w:rFonts w:ascii="Arial" w:eastAsia="MS Mincho" w:hAnsi="Arial" w:cs="Arial"/>
                <w:sz w:val="16"/>
                <w:szCs w:val="18"/>
              </w:rPr>
            </w:pPr>
          </w:p>
          <w:p w14:paraId="4D992BAE" w14:textId="77777777" w:rsidR="00F96482" w:rsidRPr="004A1B49" w:rsidRDefault="00DB739F" w:rsidP="007A22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6"/>
                <w:szCs w:val="16"/>
              </w:rPr>
              <w:t xml:space="preserve">Note: The DA mapping system is available </w:t>
            </w:r>
            <w:r w:rsidR="007A2294" w:rsidRPr="004A1B49">
              <w:rPr>
                <w:rFonts w:ascii="Arial" w:hAnsi="Arial" w:cs="Arial"/>
                <w:sz w:val="16"/>
                <w:szCs w:val="16"/>
              </w:rPr>
              <w:t>on the department’s website.</w:t>
            </w:r>
          </w:p>
        </w:tc>
        <w:tc>
          <w:tcPr>
            <w:tcW w:w="564" w:type="dxa"/>
            <w:gridSpan w:val="2"/>
            <w:shd w:val="clear" w:color="auto" w:fill="CBEAA8"/>
          </w:tcPr>
          <w:p w14:paraId="082D860F" w14:textId="77777777" w:rsidR="00540695" w:rsidRPr="004A1B49" w:rsidRDefault="00852480" w:rsidP="00DB739F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1B4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Check1193"/>
            <w:r w:rsidRPr="004A1B49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601916">
              <w:rPr>
                <w:rFonts w:ascii="Arial" w:hAnsi="Arial" w:cs="Arial"/>
                <w:sz w:val="18"/>
                <w:szCs w:val="18"/>
              </w:rPr>
            </w:r>
            <w:r w:rsidR="006019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B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88" w:type="dxa"/>
            <w:gridSpan w:val="2"/>
            <w:shd w:val="clear" w:color="auto" w:fill="CBEAA8"/>
          </w:tcPr>
          <w:p w14:paraId="557CAABD" w14:textId="77777777" w:rsidR="002B1732" w:rsidRPr="004A1B49" w:rsidRDefault="002B1732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8BF" w:rsidRPr="004A1B49" w14:paraId="22553929" w14:textId="77777777" w:rsidTr="007678CD">
        <w:tc>
          <w:tcPr>
            <w:tcW w:w="360" w:type="dxa"/>
            <w:vMerge/>
            <w:shd w:val="clear" w:color="auto" w:fill="auto"/>
          </w:tcPr>
          <w:p w14:paraId="17590FA3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14:paraId="4EB992CA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shd w:val="clear" w:color="auto" w:fill="F2DBDB"/>
          </w:tcPr>
          <w:p w14:paraId="40414086" w14:textId="624F861F" w:rsidR="00125575" w:rsidRPr="004A1B49" w:rsidRDefault="003278BF" w:rsidP="00DB739F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EB2DCF" w:rsidRPr="004A1B4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Application cannot qualify for the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FastTrack5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 assessment pathway and must follow the standard SARA assessment. Please refer to the relevant SDAP state codes.</w:t>
            </w:r>
          </w:p>
        </w:tc>
      </w:tr>
      <w:tr w:rsidR="007A55CD" w:rsidRPr="004A1B49" w14:paraId="275800C7" w14:textId="77777777" w:rsidTr="007678CD">
        <w:tc>
          <w:tcPr>
            <w:tcW w:w="10206" w:type="dxa"/>
            <w:gridSpan w:val="7"/>
            <w:shd w:val="clear" w:color="auto" w:fill="B2B2B2"/>
          </w:tcPr>
          <w:p w14:paraId="3A7EA3A0" w14:textId="77777777" w:rsidR="007A55CD" w:rsidRPr="004A1B49" w:rsidRDefault="00E72CC3" w:rsidP="00DB739F">
            <w:pPr>
              <w:pStyle w:val="TableHeadingLeft-Grey"/>
              <w:spacing w:before="0" w:after="0"/>
              <w:contextualSpacing/>
              <w:rPr>
                <w:rFonts w:ascii="Arial" w:hAnsi="Arial" w:cs="Arial"/>
                <w:i/>
                <w:color w:val="auto"/>
                <w:szCs w:val="18"/>
              </w:rPr>
            </w:pPr>
            <w:r w:rsidRPr="004A1B49">
              <w:rPr>
                <w:rFonts w:ascii="Arial" w:hAnsi="Arial" w:cs="Arial"/>
                <w:color w:val="auto"/>
                <w:szCs w:val="18"/>
              </w:rPr>
              <w:t>Environmental emissions</w:t>
            </w:r>
          </w:p>
        </w:tc>
      </w:tr>
      <w:tr w:rsidR="00540695" w:rsidRPr="004A1B49" w14:paraId="1D98A33C" w14:textId="77777777" w:rsidTr="007678CD">
        <w:trPr>
          <w:trHeight w:val="211"/>
        </w:trPr>
        <w:tc>
          <w:tcPr>
            <w:tcW w:w="360" w:type="dxa"/>
            <w:vMerge w:val="restart"/>
            <w:shd w:val="clear" w:color="auto" w:fill="auto"/>
          </w:tcPr>
          <w:p w14:paraId="762288FD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1" w:type="dxa"/>
            <w:vMerge w:val="restart"/>
            <w:shd w:val="clear" w:color="auto" w:fill="auto"/>
          </w:tcPr>
          <w:p w14:paraId="25EE42AE" w14:textId="77777777" w:rsidR="009043CA" w:rsidRDefault="009043CA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Does the proposed development include one or more of the following uses: </w:t>
            </w:r>
          </w:p>
          <w:p w14:paraId="35F28D73" w14:textId="77777777" w:rsidR="007678CD" w:rsidRPr="004A1B49" w:rsidRDefault="007678CD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080CEEC" w14:textId="77777777" w:rsidR="009043CA" w:rsidRPr="004A1B49" w:rsidRDefault="009043CA" w:rsidP="00DB73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accommodation activity</w:t>
            </w:r>
          </w:p>
          <w:p w14:paraId="288F190A" w14:textId="77777777" w:rsidR="009043CA" w:rsidRPr="004A1B49" w:rsidRDefault="009043CA" w:rsidP="00DB73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child care centre</w:t>
            </w:r>
          </w:p>
          <w:p w14:paraId="14C05E4A" w14:textId="77777777" w:rsidR="009043CA" w:rsidRPr="004A1B49" w:rsidRDefault="009043CA" w:rsidP="00DB73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educational establishment</w:t>
            </w:r>
          </w:p>
          <w:p w14:paraId="32EE0590" w14:textId="3A890787" w:rsidR="00125575" w:rsidRPr="007678CD" w:rsidRDefault="009043CA" w:rsidP="007678CD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A1B49">
              <w:rPr>
                <w:rFonts w:ascii="Arial" w:hAnsi="Arial" w:cs="Arial"/>
                <w:sz w:val="18"/>
                <w:szCs w:val="18"/>
              </w:rPr>
              <w:t>hospital</w:t>
            </w:r>
            <w:proofErr w:type="gramEnd"/>
            <w:r w:rsidR="00EB2DCF" w:rsidRPr="004A1B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93" w:type="dxa"/>
            <w:shd w:val="clear" w:color="auto" w:fill="CBEAA8"/>
          </w:tcPr>
          <w:p w14:paraId="7058467E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EB2DCF" w:rsidRPr="004A1B4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1B64F7" w:rsidRPr="004A1B49">
              <w:rPr>
                <w:rFonts w:ascii="Arial" w:hAnsi="Arial" w:cs="Arial"/>
                <w:b/>
                <w:sz w:val="18"/>
                <w:szCs w:val="18"/>
              </w:rPr>
              <w:t>Proceed to question 3.</w:t>
            </w:r>
          </w:p>
        </w:tc>
        <w:tc>
          <w:tcPr>
            <w:tcW w:w="564" w:type="dxa"/>
            <w:gridSpan w:val="2"/>
            <w:shd w:val="clear" w:color="auto" w:fill="CBEAA8"/>
          </w:tcPr>
          <w:p w14:paraId="0595402B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1B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916">
              <w:rPr>
                <w:rFonts w:ascii="Arial" w:hAnsi="Arial" w:cs="Arial"/>
                <w:sz w:val="18"/>
                <w:szCs w:val="18"/>
              </w:rPr>
            </w:r>
            <w:r w:rsidR="006019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B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8" w:type="dxa"/>
            <w:gridSpan w:val="2"/>
            <w:shd w:val="clear" w:color="auto" w:fill="CBEAA8"/>
          </w:tcPr>
          <w:p w14:paraId="49CB76C8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8BF" w:rsidRPr="004A1B49" w14:paraId="5B2A9711" w14:textId="77777777" w:rsidTr="007678CD"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BB00B4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16ACF1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tcBorders>
              <w:bottom w:val="single" w:sz="4" w:space="0" w:color="auto"/>
            </w:tcBorders>
            <w:shd w:val="clear" w:color="auto" w:fill="F2DBDB"/>
          </w:tcPr>
          <w:p w14:paraId="58F57231" w14:textId="2B9E784B" w:rsidR="003278BF" w:rsidRPr="004A1B49" w:rsidRDefault="00AE0D02" w:rsidP="00125575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EB2DCF" w:rsidRPr="004A1B4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Application cannot qualify for the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FastTrack5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 assessment pathway and must follow the standard SARA assessment. Please refer to the relevant SDAP state codes.</w:t>
            </w:r>
          </w:p>
        </w:tc>
      </w:tr>
      <w:tr w:rsidR="007A55CD" w:rsidRPr="004A1B49" w14:paraId="6BC5994F" w14:textId="77777777" w:rsidTr="007678CD">
        <w:tc>
          <w:tcPr>
            <w:tcW w:w="10206" w:type="dxa"/>
            <w:gridSpan w:val="7"/>
            <w:shd w:val="clear" w:color="auto" w:fill="B2B2B2"/>
          </w:tcPr>
          <w:p w14:paraId="0BF25C24" w14:textId="77777777" w:rsidR="007A55CD" w:rsidRPr="004A1B49" w:rsidRDefault="007A55CD" w:rsidP="00DB739F">
            <w:pPr>
              <w:pStyle w:val="TableHeadingLeft-Grey"/>
              <w:spacing w:before="0" w:after="0"/>
              <w:contextualSpacing/>
              <w:rPr>
                <w:rFonts w:ascii="Arial" w:hAnsi="Arial" w:cs="Arial"/>
                <w:i/>
                <w:color w:val="auto"/>
                <w:szCs w:val="18"/>
              </w:rPr>
            </w:pPr>
            <w:r w:rsidRPr="004A1B49">
              <w:rPr>
                <w:rFonts w:ascii="Arial" w:hAnsi="Arial" w:cs="Arial"/>
                <w:color w:val="auto"/>
                <w:szCs w:val="18"/>
              </w:rPr>
              <w:t>State transport protection</w:t>
            </w:r>
          </w:p>
        </w:tc>
      </w:tr>
      <w:tr w:rsidR="00540695" w:rsidRPr="004A1B49" w14:paraId="41EAAF3C" w14:textId="77777777" w:rsidTr="007678CD">
        <w:tc>
          <w:tcPr>
            <w:tcW w:w="360" w:type="dxa"/>
            <w:vMerge w:val="restart"/>
            <w:shd w:val="clear" w:color="auto" w:fill="auto"/>
          </w:tcPr>
          <w:p w14:paraId="16974970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01" w:type="dxa"/>
            <w:vMerge w:val="restart"/>
            <w:shd w:val="clear" w:color="auto" w:fill="auto"/>
          </w:tcPr>
          <w:p w14:paraId="44E90A28" w14:textId="77777777" w:rsidR="00F31D27" w:rsidRPr="004A1B49" w:rsidRDefault="009043CA" w:rsidP="00DB739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540695" w:rsidRPr="004A1B49">
              <w:rPr>
                <w:rFonts w:ascii="Arial" w:hAnsi="Arial" w:cs="Arial"/>
                <w:sz w:val="18"/>
                <w:szCs w:val="18"/>
              </w:rPr>
              <w:t xml:space="preserve">proposed development </w:t>
            </w:r>
            <w:r w:rsidR="00F31D27" w:rsidRPr="004A1B49">
              <w:rPr>
                <w:rFonts w:ascii="Arial" w:hAnsi="Arial" w:cs="Arial"/>
                <w:sz w:val="18"/>
                <w:szCs w:val="18"/>
              </w:rPr>
              <w:lastRenderedPageBreak/>
              <w:t xml:space="preserve">include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 xml:space="preserve">works </w:t>
            </w:r>
            <w:r w:rsidR="00517305" w:rsidRPr="004A1B49">
              <w:rPr>
                <w:rFonts w:ascii="Arial" w:hAnsi="Arial" w:cs="Arial"/>
                <w:sz w:val="18"/>
                <w:szCs w:val="18"/>
              </w:rPr>
              <w:t xml:space="preserve">on or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>within 50</w:t>
            </w:r>
            <w:r w:rsidR="00540695" w:rsidRPr="004A1B49">
              <w:rPr>
                <w:rFonts w:ascii="Arial" w:hAnsi="Arial" w:cs="Arial"/>
                <w:sz w:val="18"/>
                <w:szCs w:val="18"/>
              </w:rPr>
              <w:t xml:space="preserve"> metres of a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>state-controlled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 transport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 xml:space="preserve"> tunnel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 or future state-controlled transport tunnel</w:t>
            </w:r>
            <w:r w:rsidR="00540695" w:rsidRPr="004A1B49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B376A69" w14:textId="77777777" w:rsidR="00133D7F" w:rsidRPr="004A1B49" w:rsidRDefault="00133D7F" w:rsidP="00DB739F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14:paraId="57FA1BBB" w14:textId="77777777" w:rsidR="00540695" w:rsidRPr="004A1B49" w:rsidRDefault="00133D7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6"/>
                <w:szCs w:val="18"/>
              </w:rPr>
              <w:t>N</w:t>
            </w:r>
            <w:r w:rsidR="009043CA" w:rsidRPr="004A1B49">
              <w:rPr>
                <w:rFonts w:ascii="Arial" w:hAnsi="Arial" w:cs="Arial"/>
                <w:sz w:val="16"/>
                <w:szCs w:val="18"/>
              </w:rPr>
              <w:t>ote: Works includes building work and operational work as defined under the Act.</w:t>
            </w:r>
          </w:p>
        </w:tc>
        <w:tc>
          <w:tcPr>
            <w:tcW w:w="3993" w:type="dxa"/>
            <w:shd w:val="clear" w:color="auto" w:fill="CBEAA8"/>
          </w:tcPr>
          <w:p w14:paraId="3106A9C1" w14:textId="77777777" w:rsidR="00540695" w:rsidRPr="004A1B49" w:rsidRDefault="009043CA" w:rsidP="00DB739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lastRenderedPageBreak/>
              <w:t>No</w:t>
            </w:r>
            <w:r w:rsidR="00EB2DCF" w:rsidRPr="004A1B4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4A1B49">
              <w:rPr>
                <w:rFonts w:ascii="Arial" w:hAnsi="Arial" w:cs="Arial"/>
                <w:b/>
                <w:sz w:val="18"/>
                <w:szCs w:val="18"/>
              </w:rPr>
              <w:t>Proceed to question 4.</w:t>
            </w:r>
          </w:p>
          <w:p w14:paraId="67AB1C44" w14:textId="7979A15F" w:rsidR="00F96482" w:rsidRPr="004A1B49" w:rsidRDefault="00271213" w:rsidP="0012557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  <w:r w:rsidR="00540695" w:rsidRPr="004A1B49">
              <w:rPr>
                <w:rFonts w:ascii="Arial" w:hAnsi="Arial" w:cs="Arial"/>
                <w:sz w:val="18"/>
                <w:szCs w:val="18"/>
              </w:rPr>
              <w:t xml:space="preserve"> site/layout plan</w:t>
            </w:r>
            <w:r w:rsidRPr="004A1B49">
              <w:rPr>
                <w:rFonts w:ascii="Arial" w:hAnsi="Arial" w:cs="Arial"/>
                <w:sz w:val="18"/>
                <w:szCs w:val="18"/>
              </w:rPr>
              <w:t xml:space="preserve"> must be provided and</w:t>
            </w:r>
            <w:r w:rsidR="00540695" w:rsidRPr="004A1B49">
              <w:rPr>
                <w:rFonts w:ascii="Arial" w:hAnsi="Arial" w:cs="Arial"/>
                <w:sz w:val="18"/>
                <w:szCs w:val="18"/>
              </w:rPr>
              <w:t xml:space="preserve"> demonstrate that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>works are not proposed within 50</w:t>
            </w:r>
            <w:r w:rsidR="00540695" w:rsidRPr="004A1B49">
              <w:rPr>
                <w:rFonts w:ascii="Arial" w:hAnsi="Arial" w:cs="Arial"/>
                <w:sz w:val="18"/>
                <w:szCs w:val="18"/>
              </w:rPr>
              <w:t xml:space="preserve"> metres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a state-controlled transport tunnel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5213E8" w:rsidRPr="004A1B4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 xml:space="preserve">future state-controlled 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transport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>tunnel.</w:t>
            </w:r>
          </w:p>
        </w:tc>
        <w:tc>
          <w:tcPr>
            <w:tcW w:w="564" w:type="dxa"/>
            <w:gridSpan w:val="2"/>
            <w:shd w:val="clear" w:color="auto" w:fill="CBEAA8"/>
          </w:tcPr>
          <w:p w14:paraId="2A683DA9" w14:textId="77777777" w:rsidR="00540695" w:rsidRPr="004A1B49" w:rsidRDefault="00D444FB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lastRenderedPageBreak/>
              <w:t>No</w:t>
            </w:r>
          </w:p>
          <w:p w14:paraId="7C1257E1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1B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916">
              <w:rPr>
                <w:rFonts w:ascii="Arial" w:hAnsi="Arial" w:cs="Arial"/>
                <w:sz w:val="18"/>
                <w:szCs w:val="18"/>
              </w:rPr>
            </w:r>
            <w:r w:rsidR="006019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B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C24A9F" w14:textId="77777777" w:rsidR="00D444FB" w:rsidRPr="004A1B49" w:rsidRDefault="00D444FB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shd w:val="clear" w:color="auto" w:fill="CBEAA8"/>
          </w:tcPr>
          <w:p w14:paraId="46B5A794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8BF" w:rsidRPr="004A1B49" w14:paraId="5D66A0A2" w14:textId="77777777" w:rsidTr="007678CD">
        <w:tc>
          <w:tcPr>
            <w:tcW w:w="360" w:type="dxa"/>
            <w:vMerge/>
            <w:shd w:val="clear" w:color="auto" w:fill="auto"/>
          </w:tcPr>
          <w:p w14:paraId="63515BCC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14:paraId="433B9A7E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tcBorders>
              <w:bottom w:val="single" w:sz="4" w:space="0" w:color="auto"/>
            </w:tcBorders>
            <w:shd w:val="clear" w:color="auto" w:fill="F2DBDB"/>
          </w:tcPr>
          <w:p w14:paraId="60A2B780" w14:textId="24C3D923" w:rsidR="00125575" w:rsidRPr="004A1B49" w:rsidRDefault="00AE0D02" w:rsidP="00DB739F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EB2DCF" w:rsidRPr="004A1B4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Application cannot qualify for the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FastTrack5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 assessment pathway and must follow the standard SARA assessment. Please refer to the relevant SDAP state codes.</w:t>
            </w:r>
          </w:p>
        </w:tc>
      </w:tr>
      <w:tr w:rsidR="001B64F7" w:rsidRPr="004A1B49" w14:paraId="3FD94F5B" w14:textId="77777777" w:rsidTr="007678CD">
        <w:trPr>
          <w:trHeight w:val="713"/>
        </w:trPr>
        <w:tc>
          <w:tcPr>
            <w:tcW w:w="360" w:type="dxa"/>
            <w:vMerge w:val="restart"/>
            <w:shd w:val="clear" w:color="auto" w:fill="auto"/>
          </w:tcPr>
          <w:p w14:paraId="452D5FB6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01" w:type="dxa"/>
            <w:vMerge w:val="restart"/>
            <w:shd w:val="clear" w:color="auto" w:fill="auto"/>
          </w:tcPr>
          <w:p w14:paraId="78BDA26E" w14:textId="77777777" w:rsidR="009043CA" w:rsidRPr="004A1B49" w:rsidRDefault="009043CA" w:rsidP="00DB739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Does the subject site include an overland flow path? </w:t>
            </w:r>
          </w:p>
          <w:p w14:paraId="1E0D4395" w14:textId="77777777" w:rsidR="00133D7F" w:rsidRPr="004A1B49" w:rsidRDefault="00133D7F" w:rsidP="00DB739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DE67B13" w14:textId="77777777" w:rsidR="001B64F7" w:rsidRPr="004A1B49" w:rsidRDefault="00133D7F" w:rsidP="00DB739F">
            <w:pPr>
              <w:pStyle w:val="Footnote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6"/>
                <w:szCs w:val="18"/>
              </w:rPr>
              <w:t>N</w:t>
            </w:r>
            <w:r w:rsidR="001B64F7" w:rsidRPr="004A1B49">
              <w:rPr>
                <w:rFonts w:ascii="Arial" w:hAnsi="Arial" w:cs="Arial"/>
                <w:sz w:val="16"/>
                <w:szCs w:val="18"/>
              </w:rPr>
              <w:t>ote: An overland flow path is open space floodway channels, road reserves, pavement expanses and other flow paths that convey flows typically in excess of the capacity of the minor drainage</w:t>
            </w:r>
            <w:r w:rsidR="00EB2DCF" w:rsidRPr="004A1B49">
              <w:rPr>
                <w:rFonts w:ascii="Arial" w:hAnsi="Arial" w:cs="Arial"/>
                <w:sz w:val="16"/>
                <w:szCs w:val="18"/>
              </w:rPr>
              <w:t xml:space="preserve"> system (Road Drainage Manual </w:t>
            </w:r>
            <w:r w:rsidR="00F95189" w:rsidRPr="004A1B49">
              <w:rPr>
                <w:rFonts w:ascii="Arial" w:hAnsi="Arial" w:cs="Arial"/>
                <w:sz w:val="16"/>
                <w:szCs w:val="18"/>
              </w:rPr>
              <w:t>July 2015</w:t>
            </w:r>
            <w:r w:rsidR="001B64F7" w:rsidRPr="004A1B49">
              <w:rPr>
                <w:rFonts w:ascii="Arial" w:hAnsi="Arial" w:cs="Arial"/>
                <w:sz w:val="16"/>
                <w:szCs w:val="18"/>
              </w:rPr>
              <w:t>).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CBEAA8"/>
          </w:tcPr>
          <w:p w14:paraId="0E0C80D7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EB2DCF" w:rsidRPr="004A1B4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3233B" w:rsidRPr="004A1B49">
              <w:rPr>
                <w:rFonts w:ascii="Arial" w:hAnsi="Arial" w:cs="Arial"/>
                <w:b/>
                <w:sz w:val="18"/>
                <w:szCs w:val="18"/>
              </w:rPr>
              <w:t>Proceed to question 4b</w:t>
            </w:r>
            <w:r w:rsidRPr="004A1B4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0B7722E" w14:textId="41EE61CB" w:rsidR="001B64F7" w:rsidRPr="004A1B49" w:rsidRDefault="00271213" w:rsidP="0012557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A site/layout plan must </w:t>
            </w:r>
            <w:r w:rsidR="00A667D4" w:rsidRPr="004A1B49">
              <w:rPr>
                <w:rFonts w:ascii="Arial" w:hAnsi="Arial" w:cs="Arial"/>
                <w:sz w:val="18"/>
                <w:szCs w:val="18"/>
              </w:rPr>
              <w:t xml:space="preserve">be provided and </w:t>
            </w:r>
            <w:r w:rsidR="00125575" w:rsidRPr="004A1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7D4" w:rsidRPr="004A1B49">
              <w:rPr>
                <w:rFonts w:ascii="Arial" w:hAnsi="Arial" w:cs="Arial"/>
                <w:sz w:val="18"/>
                <w:szCs w:val="18"/>
              </w:rPr>
              <w:t xml:space="preserve">demonstrate </w:t>
            </w:r>
            <w:r w:rsidRPr="004A1B49">
              <w:rPr>
                <w:rFonts w:ascii="Arial" w:hAnsi="Arial" w:cs="Arial"/>
                <w:sz w:val="18"/>
                <w:szCs w:val="18"/>
              </w:rPr>
              <w:t>the subject site does not include an overland flow path.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CBEAA8"/>
          </w:tcPr>
          <w:p w14:paraId="68A3F96B" w14:textId="77777777" w:rsidR="001B64F7" w:rsidRPr="004A1B49" w:rsidDel="001B64F7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1B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916">
              <w:rPr>
                <w:rFonts w:ascii="Arial" w:hAnsi="Arial" w:cs="Arial"/>
                <w:sz w:val="18"/>
                <w:szCs w:val="18"/>
              </w:rPr>
            </w:r>
            <w:r w:rsidR="006019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B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CBEAA8"/>
          </w:tcPr>
          <w:p w14:paraId="75A46C3D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4F7" w:rsidRPr="004A1B49" w14:paraId="48126CDD" w14:textId="77777777" w:rsidTr="007678CD">
        <w:trPr>
          <w:trHeight w:val="713"/>
        </w:trPr>
        <w:tc>
          <w:tcPr>
            <w:tcW w:w="360" w:type="dxa"/>
            <w:vMerge/>
            <w:shd w:val="clear" w:color="auto" w:fill="auto"/>
          </w:tcPr>
          <w:p w14:paraId="0EC61ED1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14:paraId="6198F9B6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vMerge w:val="restart"/>
            <w:shd w:val="clear" w:color="auto" w:fill="F2DBDB"/>
          </w:tcPr>
          <w:p w14:paraId="44B0A763" w14:textId="08BDB0B3" w:rsidR="001B64F7" w:rsidRPr="004A1B49" w:rsidRDefault="001B64F7" w:rsidP="0012557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315142" w:rsidRPr="004A1B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 Application cannot qualify for the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FastTrack5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>assessment pathway and must follow the standard SARA assessment. Please refer to the relevant SDAP state codes.</w:t>
            </w:r>
          </w:p>
        </w:tc>
      </w:tr>
      <w:tr w:rsidR="001B64F7" w:rsidRPr="004A1B49" w14:paraId="280412CF" w14:textId="77777777" w:rsidTr="007678CD">
        <w:trPr>
          <w:trHeight w:val="167"/>
        </w:trPr>
        <w:tc>
          <w:tcPr>
            <w:tcW w:w="360" w:type="dxa"/>
            <w:vMerge/>
            <w:shd w:val="clear" w:color="auto" w:fill="auto"/>
          </w:tcPr>
          <w:p w14:paraId="05E72358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0F439E45" w14:textId="77777777" w:rsidR="001B64F7" w:rsidRPr="004A1B49" w:rsidRDefault="0093233B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6645" w:type="dxa"/>
            <w:gridSpan w:val="5"/>
            <w:vMerge/>
            <w:tcBorders>
              <w:bottom w:val="single" w:sz="4" w:space="0" w:color="auto"/>
            </w:tcBorders>
            <w:shd w:val="clear" w:color="auto" w:fill="F2DBDB"/>
          </w:tcPr>
          <w:p w14:paraId="301B727E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F7" w:rsidRPr="004A1B49" w14:paraId="6897AB24" w14:textId="77777777" w:rsidTr="007678CD">
        <w:trPr>
          <w:trHeight w:val="938"/>
        </w:trPr>
        <w:tc>
          <w:tcPr>
            <w:tcW w:w="360" w:type="dxa"/>
            <w:vMerge/>
            <w:shd w:val="clear" w:color="auto" w:fill="auto"/>
          </w:tcPr>
          <w:p w14:paraId="3F524A2B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14:paraId="52F42B96" w14:textId="77777777" w:rsidR="009043CA" w:rsidRPr="004A1B49" w:rsidRDefault="009043CA" w:rsidP="00DB739F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Is the stormwater point of discharge:</w:t>
            </w:r>
          </w:p>
          <w:p w14:paraId="7C38FCC5" w14:textId="77777777" w:rsidR="009043CA" w:rsidRPr="004A1B49" w:rsidRDefault="009043CA" w:rsidP="00DB739F">
            <w:pPr>
              <w:pStyle w:val="ListParagraph"/>
              <w:numPr>
                <w:ilvl w:val="2"/>
                <w:numId w:val="11"/>
              </w:numPr>
              <w:spacing w:before="0" w:after="0" w:line="240" w:lineRule="auto"/>
              <w:ind w:left="606" w:hanging="18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within 5</w:t>
            </w:r>
            <w:r w:rsidR="00A667D4" w:rsidRPr="004A1B49">
              <w:rPr>
                <w:rFonts w:ascii="Arial" w:hAnsi="Arial" w:cs="Arial"/>
                <w:sz w:val="18"/>
                <w:szCs w:val="18"/>
              </w:rPr>
              <w:t>0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 xml:space="preserve"> metres of a flood hazard area</w:t>
            </w:r>
          </w:p>
          <w:p w14:paraId="31460542" w14:textId="77777777" w:rsidR="009043CA" w:rsidRPr="004A1B49" w:rsidRDefault="009043CA" w:rsidP="00DB739F">
            <w:pPr>
              <w:pStyle w:val="ListParagraph"/>
              <w:numPr>
                <w:ilvl w:val="2"/>
                <w:numId w:val="11"/>
              </w:numPr>
              <w:spacing w:before="0" w:after="0" w:line="240" w:lineRule="auto"/>
              <w:ind w:left="606" w:hanging="18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the flood hazard area adjoins a state-controlled transport tunnel or future st</w:t>
            </w:r>
            <w:r w:rsidR="002403DB" w:rsidRPr="004A1B49">
              <w:rPr>
                <w:rFonts w:ascii="Arial" w:hAnsi="Arial" w:cs="Arial"/>
                <w:sz w:val="18"/>
                <w:szCs w:val="18"/>
              </w:rPr>
              <w:t>ate-controlled transport tunnel.</w:t>
            </w:r>
          </w:p>
          <w:p w14:paraId="664479D5" w14:textId="77777777" w:rsidR="00133D7F" w:rsidRPr="004A1B49" w:rsidRDefault="00133D7F" w:rsidP="00DB739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C02DDCE" w14:textId="77777777" w:rsidR="009043CA" w:rsidRPr="004A1B49" w:rsidRDefault="00133D7F" w:rsidP="00DB739F">
            <w:pPr>
              <w:pStyle w:val="FootnoteText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4A1B49">
              <w:rPr>
                <w:rFonts w:ascii="Arial" w:hAnsi="Arial" w:cs="Arial"/>
                <w:sz w:val="16"/>
                <w:szCs w:val="18"/>
              </w:rPr>
              <w:t>N</w:t>
            </w:r>
            <w:r w:rsidR="0093233B" w:rsidRPr="004A1B49">
              <w:rPr>
                <w:rFonts w:ascii="Arial" w:hAnsi="Arial" w:cs="Arial"/>
                <w:sz w:val="16"/>
                <w:szCs w:val="18"/>
              </w:rPr>
              <w:t>ote: L</w:t>
            </w:r>
            <w:r w:rsidR="009043CA" w:rsidRPr="004A1B49">
              <w:rPr>
                <w:rFonts w:ascii="Arial" w:hAnsi="Arial" w:cs="Arial"/>
                <w:sz w:val="16"/>
                <w:szCs w:val="18"/>
              </w:rPr>
              <w:t xml:space="preserve">and identified as a ‘flood hazard area’ is identified in the SPP </w:t>
            </w:r>
            <w:r w:rsidR="0093233B" w:rsidRPr="004A1B49">
              <w:rPr>
                <w:rFonts w:ascii="Arial" w:hAnsi="Arial" w:cs="Arial"/>
                <w:sz w:val="16"/>
                <w:szCs w:val="18"/>
              </w:rPr>
              <w:t xml:space="preserve">interactive mapping system </w:t>
            </w:r>
            <w:r w:rsidR="009043CA" w:rsidRPr="004A1B49">
              <w:rPr>
                <w:rFonts w:ascii="Arial" w:hAnsi="Arial" w:cs="Arial"/>
                <w:sz w:val="16"/>
                <w:szCs w:val="18"/>
              </w:rPr>
              <w:t>or the relevant planning scheme.</w:t>
            </w:r>
          </w:p>
          <w:p w14:paraId="45042A96" w14:textId="77777777" w:rsidR="00133D7F" w:rsidRPr="004A1B49" w:rsidRDefault="00133D7F" w:rsidP="00DB739F">
            <w:pPr>
              <w:pStyle w:val="FootnoteText"/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14:paraId="4BE294FB" w14:textId="77777777" w:rsidR="001B64F7" w:rsidRPr="004A1B49" w:rsidRDefault="009043CA" w:rsidP="00DB739F">
            <w:pPr>
              <w:pStyle w:val="Footnote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6"/>
                <w:szCs w:val="18"/>
              </w:rPr>
              <w:t>The stormwater point of discharge is the location at which storm</w:t>
            </w:r>
            <w:r w:rsidR="00F31D27" w:rsidRPr="004A1B49">
              <w:rPr>
                <w:rFonts w:ascii="Arial" w:hAnsi="Arial" w:cs="Arial"/>
                <w:sz w:val="16"/>
                <w:szCs w:val="18"/>
              </w:rPr>
              <w:t xml:space="preserve">water leaves the subject site. </w:t>
            </w: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  <w:shd w:val="clear" w:color="auto" w:fill="CBEAA8"/>
          </w:tcPr>
          <w:p w14:paraId="4E7A4EE1" w14:textId="77777777" w:rsidR="009043CA" w:rsidRPr="004A1B49" w:rsidRDefault="0093233B" w:rsidP="00DB739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No: Proceed to question 4c</w:t>
            </w:r>
            <w:r w:rsidR="009043CA" w:rsidRPr="004A1B4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530E495" w14:textId="70307C7F" w:rsidR="009043CA" w:rsidRDefault="00271213" w:rsidP="00DB739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A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E72CC3" w:rsidRPr="004A1B49">
              <w:rPr>
                <w:rFonts w:ascii="Arial" w:hAnsi="Arial" w:cs="Arial"/>
                <w:sz w:val="18"/>
                <w:szCs w:val="18"/>
              </w:rPr>
              <w:t xml:space="preserve">excerpt 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 xml:space="preserve">from the SPP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 xml:space="preserve">interactive mapping system 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>or the relevant planning scheme</w:t>
            </w:r>
            <w:r w:rsidRPr="004A1B49">
              <w:rPr>
                <w:rFonts w:ascii="Arial" w:hAnsi="Arial" w:cs="Arial"/>
                <w:sz w:val="18"/>
                <w:szCs w:val="18"/>
              </w:rPr>
              <w:t xml:space="preserve"> must be provided and demonstrate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 xml:space="preserve"> that:</w:t>
            </w:r>
          </w:p>
          <w:p w14:paraId="74E59F51" w14:textId="77777777" w:rsidR="007678CD" w:rsidRPr="004A1B49" w:rsidRDefault="007678CD" w:rsidP="00DB739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FBDEF9B" w14:textId="77777777" w:rsidR="009043CA" w:rsidRPr="004A1B49" w:rsidRDefault="009043CA" w:rsidP="00DB739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the stormwater point of discharge is located 50 metres or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more from the flood hazard area</w:t>
            </w:r>
            <w:r w:rsidR="00DB739F" w:rsidRPr="004A1B49">
              <w:rPr>
                <w:rFonts w:ascii="Arial" w:hAnsi="Arial" w:cs="Arial"/>
                <w:sz w:val="18"/>
                <w:szCs w:val="18"/>
              </w:rPr>
              <w:t>;</w:t>
            </w:r>
            <w:r w:rsidRPr="004A1B49">
              <w:rPr>
                <w:rFonts w:ascii="Arial" w:hAnsi="Arial" w:cs="Arial"/>
                <w:sz w:val="18"/>
                <w:szCs w:val="18"/>
              </w:rPr>
              <w:t xml:space="preserve"> or </w:t>
            </w:r>
            <w:bookmarkStart w:id="1" w:name="_GoBack"/>
            <w:bookmarkEnd w:id="1"/>
          </w:p>
          <w:p w14:paraId="349E1874" w14:textId="77777777" w:rsidR="005213E8" w:rsidRPr="004A1B49" w:rsidRDefault="009043CA" w:rsidP="00DB739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that a flood hazard area does not adjoin a state-controlled transport tunnel or future state-controlled transport tunnel.</w:t>
            </w:r>
          </w:p>
          <w:p w14:paraId="301CD975" w14:textId="77777777" w:rsidR="00133D7F" w:rsidRPr="004A1B49" w:rsidRDefault="00133D7F" w:rsidP="00DB739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DCF23A3" w14:textId="77777777" w:rsidR="001B64F7" w:rsidRPr="004A1B49" w:rsidRDefault="00133D7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6"/>
                <w:szCs w:val="18"/>
              </w:rPr>
              <w:t>N</w:t>
            </w:r>
            <w:r w:rsidR="005213E8" w:rsidRPr="004A1B49">
              <w:rPr>
                <w:rFonts w:ascii="Arial" w:hAnsi="Arial" w:cs="Arial"/>
                <w:sz w:val="16"/>
                <w:szCs w:val="18"/>
              </w:rPr>
              <w:t xml:space="preserve">ote: </w:t>
            </w:r>
            <w:r w:rsidRPr="004A1B49">
              <w:rPr>
                <w:rFonts w:ascii="Arial" w:hAnsi="Arial" w:cs="Arial"/>
                <w:sz w:val="16"/>
                <w:szCs w:val="18"/>
              </w:rPr>
              <w:t>T</w:t>
            </w:r>
            <w:r w:rsidR="005213E8" w:rsidRPr="004A1B49">
              <w:rPr>
                <w:rFonts w:ascii="Arial" w:hAnsi="Arial" w:cs="Arial"/>
                <w:sz w:val="16"/>
                <w:szCs w:val="18"/>
              </w:rPr>
              <w:t xml:space="preserve">he SPP </w:t>
            </w:r>
            <w:r w:rsidR="0093233B" w:rsidRPr="004A1B49">
              <w:rPr>
                <w:rFonts w:ascii="Arial" w:hAnsi="Arial" w:cs="Arial"/>
                <w:sz w:val="16"/>
                <w:szCs w:val="18"/>
              </w:rPr>
              <w:t xml:space="preserve">interactive mapping system </w:t>
            </w:r>
            <w:r w:rsidRPr="004A1B49">
              <w:rPr>
                <w:rFonts w:ascii="Arial" w:hAnsi="Arial" w:cs="Arial"/>
                <w:sz w:val="16"/>
                <w:szCs w:val="18"/>
              </w:rPr>
              <w:t xml:space="preserve">is </w:t>
            </w:r>
            <w:r w:rsidR="005213E8" w:rsidRPr="004A1B49">
              <w:rPr>
                <w:rFonts w:ascii="Arial" w:hAnsi="Arial" w:cs="Arial"/>
                <w:sz w:val="16"/>
                <w:szCs w:val="18"/>
              </w:rPr>
              <w:t xml:space="preserve">available </w:t>
            </w:r>
            <w:r w:rsidRPr="004A1B49">
              <w:rPr>
                <w:rFonts w:ascii="Arial" w:hAnsi="Arial" w:cs="Arial"/>
                <w:sz w:val="16"/>
                <w:szCs w:val="18"/>
              </w:rPr>
              <w:t>on the department’s website</w:t>
            </w:r>
            <w:r w:rsidR="005213E8" w:rsidRPr="004A1B49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CBEAA8"/>
          </w:tcPr>
          <w:p w14:paraId="6E96FEA7" w14:textId="77777777" w:rsidR="001B64F7" w:rsidRPr="004A1B49" w:rsidDel="001B64F7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1B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916">
              <w:rPr>
                <w:rFonts w:ascii="Arial" w:hAnsi="Arial" w:cs="Arial"/>
                <w:sz w:val="18"/>
                <w:szCs w:val="18"/>
              </w:rPr>
            </w:r>
            <w:r w:rsidR="006019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B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BEAA8"/>
          </w:tcPr>
          <w:p w14:paraId="31B42FB9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4F7" w:rsidRPr="004A1B49" w14:paraId="322AE796" w14:textId="77777777" w:rsidTr="007678CD">
        <w:trPr>
          <w:trHeight w:val="327"/>
        </w:trPr>
        <w:tc>
          <w:tcPr>
            <w:tcW w:w="360" w:type="dxa"/>
            <w:vMerge/>
            <w:shd w:val="clear" w:color="auto" w:fill="auto"/>
          </w:tcPr>
          <w:p w14:paraId="1D8D633D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14:paraId="5424E8DC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vMerge w:val="restart"/>
            <w:shd w:val="clear" w:color="auto" w:fill="F2DBDB"/>
          </w:tcPr>
          <w:p w14:paraId="270627A0" w14:textId="086DCF70" w:rsidR="00125575" w:rsidRPr="004A1B49" w:rsidRDefault="001B64F7" w:rsidP="00DB739F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315142" w:rsidRPr="004A1B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 Application cannot qualify for the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FastTrack5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>assessment pathway and must follow the standard SARA assessment. Please refer to the relevant SDAP state codes.</w:t>
            </w:r>
          </w:p>
        </w:tc>
      </w:tr>
      <w:tr w:rsidR="001B64F7" w:rsidRPr="004A1B49" w14:paraId="505D5C39" w14:textId="77777777" w:rsidTr="007678CD">
        <w:trPr>
          <w:trHeight w:val="217"/>
        </w:trPr>
        <w:tc>
          <w:tcPr>
            <w:tcW w:w="360" w:type="dxa"/>
            <w:vMerge/>
            <w:shd w:val="clear" w:color="auto" w:fill="auto"/>
          </w:tcPr>
          <w:p w14:paraId="330343C1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1F4B09EC" w14:textId="77777777" w:rsidR="001B64F7" w:rsidRPr="004A1B49" w:rsidRDefault="0093233B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6645" w:type="dxa"/>
            <w:gridSpan w:val="5"/>
            <w:vMerge/>
            <w:tcBorders>
              <w:bottom w:val="single" w:sz="4" w:space="0" w:color="auto"/>
            </w:tcBorders>
            <w:shd w:val="clear" w:color="auto" w:fill="F2DBDB"/>
          </w:tcPr>
          <w:p w14:paraId="1CC86F2A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F7" w:rsidRPr="004A1B49" w14:paraId="44637710" w14:textId="77777777" w:rsidTr="007678CD">
        <w:trPr>
          <w:trHeight w:val="544"/>
        </w:trPr>
        <w:tc>
          <w:tcPr>
            <w:tcW w:w="360" w:type="dxa"/>
            <w:vMerge/>
            <w:shd w:val="clear" w:color="auto" w:fill="auto"/>
          </w:tcPr>
          <w:p w14:paraId="28A7D8DD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14:paraId="4A376E2D" w14:textId="77777777" w:rsidR="001B64F7" w:rsidRPr="004A1B49" w:rsidRDefault="00F31D27" w:rsidP="00DB739F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Will the proposed development alter 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>the existing topography (lay of the land) of the subject site resulting in stormwater flowing towards a state-controlled transport tunnel or future state-controlled transport tunnel?</w:t>
            </w: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  <w:shd w:val="clear" w:color="auto" w:fill="CBEAA8"/>
          </w:tcPr>
          <w:p w14:paraId="4B8A90A9" w14:textId="77777777" w:rsidR="00F12C4E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93233B" w:rsidRPr="004A1B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12C4E" w:rsidRPr="004A1B49">
              <w:rPr>
                <w:rFonts w:ascii="Arial" w:hAnsi="Arial" w:cs="Arial"/>
                <w:b/>
                <w:sz w:val="18"/>
                <w:szCs w:val="18"/>
              </w:rPr>
              <w:t xml:space="preserve"> Application is eligible for </w:t>
            </w:r>
            <w:r w:rsidR="0093233B" w:rsidRPr="004A1B49">
              <w:rPr>
                <w:rFonts w:ascii="Arial" w:hAnsi="Arial" w:cs="Arial"/>
                <w:b/>
                <w:sz w:val="18"/>
                <w:szCs w:val="18"/>
              </w:rPr>
              <w:t xml:space="preserve">FastTrack5 </w:t>
            </w:r>
            <w:r w:rsidR="00F12C4E" w:rsidRPr="004A1B49">
              <w:rPr>
                <w:rFonts w:ascii="Arial" w:hAnsi="Arial" w:cs="Arial"/>
                <w:b/>
                <w:sz w:val="18"/>
                <w:szCs w:val="18"/>
              </w:rPr>
              <w:t>assessment.</w:t>
            </w:r>
          </w:p>
          <w:p w14:paraId="1DDC74D8" w14:textId="77777777" w:rsidR="001B64F7" w:rsidRPr="004A1B49" w:rsidRDefault="009E47AA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>site/layout plan</w:t>
            </w:r>
            <w:r w:rsidRPr="004A1B49">
              <w:rPr>
                <w:rFonts w:ascii="Arial" w:hAnsi="Arial" w:cs="Arial"/>
                <w:sz w:val="18"/>
                <w:szCs w:val="18"/>
              </w:rPr>
              <w:t xml:space="preserve"> must be provided and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1B49">
              <w:rPr>
                <w:rFonts w:ascii="Arial" w:hAnsi="Arial" w:cs="Arial"/>
                <w:sz w:val="18"/>
                <w:szCs w:val="18"/>
              </w:rPr>
              <w:t>include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 contour lines demonstrat</w:t>
            </w:r>
            <w:r w:rsidRPr="004A1B49">
              <w:rPr>
                <w:rFonts w:ascii="Arial" w:hAnsi="Arial" w:cs="Arial"/>
                <w:sz w:val="18"/>
                <w:szCs w:val="18"/>
              </w:rPr>
              <w:t>ing</w:t>
            </w:r>
            <w:r w:rsidR="00A667D4" w:rsidRPr="004A1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>the subject site</w:t>
            </w:r>
            <w:r w:rsidRPr="004A1B49">
              <w:rPr>
                <w:rFonts w:ascii="Arial" w:hAnsi="Arial" w:cs="Arial"/>
                <w:sz w:val="18"/>
                <w:szCs w:val="18"/>
              </w:rPr>
              <w:t>,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 pre and post development</w:t>
            </w:r>
            <w:r w:rsidRPr="004A1B49">
              <w:rPr>
                <w:rFonts w:ascii="Arial" w:hAnsi="Arial" w:cs="Arial"/>
                <w:sz w:val="18"/>
                <w:szCs w:val="18"/>
              </w:rPr>
              <w:t>,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 slopes away from any state-controlled transport tunnel or a future state-controlled transport tunnel.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CBEAA8"/>
          </w:tcPr>
          <w:p w14:paraId="2D7B46F4" w14:textId="77777777" w:rsidR="001B64F7" w:rsidRPr="004A1B49" w:rsidDel="001B64F7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1B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916">
              <w:rPr>
                <w:rFonts w:ascii="Arial" w:hAnsi="Arial" w:cs="Arial"/>
                <w:sz w:val="18"/>
                <w:szCs w:val="18"/>
              </w:rPr>
            </w:r>
            <w:r w:rsidR="006019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B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BEAA8"/>
          </w:tcPr>
          <w:p w14:paraId="6D5DD93A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4F7" w:rsidRPr="004A1B49" w14:paraId="3AD04FF1" w14:textId="77777777" w:rsidTr="007678CD">
        <w:trPr>
          <w:trHeight w:val="543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DB775B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7EB008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tcBorders>
              <w:bottom w:val="single" w:sz="4" w:space="0" w:color="auto"/>
            </w:tcBorders>
            <w:shd w:val="clear" w:color="auto" w:fill="F2DBDB"/>
          </w:tcPr>
          <w:p w14:paraId="4333F1CE" w14:textId="77BBA63E" w:rsidR="00125575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315142" w:rsidRPr="004A1B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 Application cannot qualify for the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FastTrack5</w:t>
            </w:r>
            <w:r w:rsidR="007014F2" w:rsidRPr="004A1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>assessment pathway and must follow the standard SARA assessment. Please refer to the relevant SDAP state codes.</w:t>
            </w:r>
          </w:p>
        </w:tc>
      </w:tr>
    </w:tbl>
    <w:p w14:paraId="64979DCD" w14:textId="77777777" w:rsidR="00C21FB5" w:rsidRPr="004A1B49" w:rsidRDefault="00C21FB5" w:rsidP="00DB739F">
      <w:pPr>
        <w:ind w:left="-709" w:right="-472"/>
        <w:contextualSpacing/>
        <w:rPr>
          <w:rFonts w:ascii="Arial" w:eastAsia="SimSun" w:hAnsi="Arial" w:cs="Arial"/>
          <w:iCs/>
          <w:sz w:val="18"/>
          <w:szCs w:val="18"/>
          <w:lang w:eastAsia="zh-CN"/>
        </w:rPr>
      </w:pPr>
    </w:p>
    <w:p w14:paraId="278DA5BB" w14:textId="77777777" w:rsidR="00194DFE" w:rsidRPr="007678CD" w:rsidRDefault="00194DFE" w:rsidP="00DB739F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7678CD">
        <w:rPr>
          <w:rFonts w:ascii="Arial" w:eastAsia="SimSun" w:hAnsi="Arial" w:cs="Arial"/>
          <w:iCs/>
          <w:sz w:val="22"/>
          <w:szCs w:val="22"/>
          <w:lang w:eastAsia="zh-CN"/>
        </w:rPr>
        <w:t>OFFICE USE ONLY</w:t>
      </w:r>
    </w:p>
    <w:p w14:paraId="001BABC3" w14:textId="77777777" w:rsidR="009623F3" w:rsidRPr="007678CD" w:rsidRDefault="009623F3" w:rsidP="00DB739F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tbl>
      <w:tblPr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2268"/>
        <w:gridCol w:w="3827"/>
      </w:tblGrid>
      <w:tr w:rsidR="00194DFE" w:rsidRPr="00125575" w14:paraId="7E3AA635" w14:textId="77777777" w:rsidTr="003F2912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0990D7D" w14:textId="77777777" w:rsidR="00194DFE" w:rsidRPr="007678CD" w:rsidRDefault="00194DFE" w:rsidP="00DB739F">
            <w:pPr>
              <w:ind w:left="317"/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  <w:r w:rsidRPr="007678CD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Date received</w:t>
            </w:r>
            <w:r w:rsidR="00106212" w:rsidRPr="007678CD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5059" w14:textId="77777777" w:rsidR="00194DFE" w:rsidRPr="007678CD" w:rsidRDefault="00194DFE" w:rsidP="00DB739F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249B1" w14:textId="77777777" w:rsidR="00194DFE" w:rsidRPr="007678CD" w:rsidRDefault="00194DFE" w:rsidP="00DB739F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  <w:r w:rsidRPr="007678CD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Reference numbers</w:t>
            </w:r>
            <w:r w:rsidR="00106212" w:rsidRPr="007678CD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B93C" w14:textId="77777777" w:rsidR="00194DFE" w:rsidRPr="007678CD" w:rsidRDefault="00194DFE" w:rsidP="00DB739F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</w:p>
          <w:p w14:paraId="107BF38A" w14:textId="77777777" w:rsidR="00194DFE" w:rsidRPr="007678CD" w:rsidRDefault="00194DFE" w:rsidP="00DB739F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</w:p>
        </w:tc>
      </w:tr>
    </w:tbl>
    <w:p w14:paraId="2B073E7C" w14:textId="77777777" w:rsidR="00540695" w:rsidRPr="00C21FB5" w:rsidRDefault="00540695" w:rsidP="00DB739F">
      <w:pPr>
        <w:pStyle w:val="BodyText"/>
        <w:tabs>
          <w:tab w:val="left" w:pos="2298"/>
        </w:tabs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540695" w:rsidRPr="00C21FB5" w:rsidSect="00CC01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4AE80" w14:textId="77777777" w:rsidR="00601916" w:rsidRDefault="00601916" w:rsidP="003A3ECB">
      <w:r>
        <w:separator/>
      </w:r>
    </w:p>
  </w:endnote>
  <w:endnote w:type="continuationSeparator" w:id="0">
    <w:p w14:paraId="75208BB1" w14:textId="77777777" w:rsidR="00601916" w:rsidRDefault="00601916" w:rsidP="003A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OT-Book">
    <w:altName w:val="Seravek"/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Look w:val="01E0" w:firstRow="1" w:lastRow="1" w:firstColumn="1" w:lastColumn="1" w:noHBand="0" w:noVBand="0"/>
    </w:tblPr>
    <w:tblGrid>
      <w:gridCol w:w="9427"/>
      <w:gridCol w:w="779"/>
    </w:tblGrid>
    <w:tr w:rsidR="00C21FB5" w:rsidRPr="00311F8C" w14:paraId="5FBF00DE" w14:textId="77777777" w:rsidTr="00EE16F8">
      <w:trPr>
        <w:cantSplit/>
        <w:tblHeader/>
      </w:trPr>
      <w:tc>
        <w:tcPr>
          <w:tcW w:w="10489" w:type="dxa"/>
          <w:shd w:val="clear" w:color="auto" w:fill="auto"/>
          <w:vAlign w:val="bottom"/>
        </w:tcPr>
        <w:p w14:paraId="13E639C6" w14:textId="77777777" w:rsidR="00C21FB5" w:rsidRPr="0093233B" w:rsidRDefault="00EE16F8" w:rsidP="00841D36">
          <w:pPr>
            <w:pStyle w:val="Footer"/>
            <w:rPr>
              <w:rFonts w:ascii="Arial" w:hAnsi="Arial" w:cs="Arial"/>
              <w:b/>
              <w:sz w:val="15"/>
              <w:szCs w:val="15"/>
            </w:rPr>
          </w:pPr>
          <w:r w:rsidRPr="0093233B">
            <w:rPr>
              <w:rFonts w:ascii="Arial" w:hAnsi="Arial" w:cs="Arial"/>
              <w:b/>
              <w:sz w:val="15"/>
              <w:szCs w:val="15"/>
            </w:rPr>
            <w:t xml:space="preserve">State Development Assessment Provisions </w:t>
          </w:r>
          <w:r w:rsidR="00C21FB5" w:rsidRPr="0093233B">
            <w:rPr>
              <w:rFonts w:ascii="Arial" w:hAnsi="Arial" w:cs="Arial"/>
              <w:b/>
              <w:sz w:val="15"/>
              <w:szCs w:val="15"/>
            </w:rPr>
            <w:t>– version 2.0</w:t>
          </w:r>
        </w:p>
        <w:p w14:paraId="0243275E" w14:textId="77777777" w:rsidR="00C21FB5" w:rsidRPr="0093233B" w:rsidRDefault="009971C5" w:rsidP="00EB2298">
          <w:pPr>
            <w:pStyle w:val="Footer"/>
            <w:rPr>
              <w:rFonts w:ascii="Arial" w:hAnsi="Arial" w:cs="Arial"/>
              <w:b/>
              <w:sz w:val="15"/>
              <w:szCs w:val="15"/>
            </w:rPr>
          </w:pPr>
          <w:r w:rsidRPr="0093233B">
            <w:rPr>
              <w:rFonts w:ascii="Arial" w:hAnsi="Arial" w:cs="Arial"/>
              <w:b/>
              <w:sz w:val="15"/>
              <w:szCs w:val="15"/>
            </w:rPr>
            <w:t>Appendix 2: FastTrack5 qualifying criteria</w:t>
          </w:r>
        </w:p>
      </w:tc>
      <w:tc>
        <w:tcPr>
          <w:tcW w:w="851" w:type="dxa"/>
          <w:shd w:val="clear" w:color="auto" w:fill="auto"/>
          <w:vAlign w:val="center"/>
        </w:tcPr>
        <w:p w14:paraId="6549EABB" w14:textId="77777777" w:rsidR="00C21FB5" w:rsidRPr="0093233B" w:rsidRDefault="00C21FB5" w:rsidP="000B68DD">
          <w:pPr>
            <w:pStyle w:val="Footer"/>
            <w:jc w:val="right"/>
            <w:rPr>
              <w:rFonts w:ascii="Arial" w:hAnsi="Arial" w:cs="Arial"/>
              <w:b/>
              <w:sz w:val="15"/>
              <w:szCs w:val="15"/>
            </w:rPr>
          </w:pPr>
        </w:p>
      </w:tc>
    </w:tr>
  </w:tbl>
  <w:p w14:paraId="3D913BEF" w14:textId="77777777" w:rsidR="00C21FB5" w:rsidRDefault="00C21FB5" w:rsidP="006C3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Look w:val="01E0" w:firstRow="1" w:lastRow="1" w:firstColumn="1" w:lastColumn="1" w:noHBand="0" w:noVBand="0"/>
    </w:tblPr>
    <w:tblGrid>
      <w:gridCol w:w="9669"/>
      <w:gridCol w:w="537"/>
    </w:tblGrid>
    <w:tr w:rsidR="00C21FB5" w:rsidRPr="00311F8C" w14:paraId="2DD0B771" w14:textId="77777777" w:rsidTr="000B68DD">
      <w:trPr>
        <w:cantSplit/>
        <w:tblHeader/>
      </w:trPr>
      <w:tc>
        <w:tcPr>
          <w:tcW w:w="10489" w:type="dxa"/>
          <w:shd w:val="clear" w:color="auto" w:fill="auto"/>
          <w:vAlign w:val="bottom"/>
        </w:tcPr>
        <w:p w14:paraId="3A1D1DC4" w14:textId="77777777" w:rsidR="00C21FB5" w:rsidRPr="0093233B" w:rsidRDefault="00C21FB5" w:rsidP="00841D36">
          <w:pPr>
            <w:pStyle w:val="Footer"/>
            <w:rPr>
              <w:rFonts w:ascii="Arial" w:hAnsi="Arial" w:cs="Arial"/>
              <w:b/>
              <w:sz w:val="15"/>
              <w:szCs w:val="15"/>
            </w:rPr>
          </w:pPr>
          <w:r w:rsidRPr="0093233B">
            <w:rPr>
              <w:rFonts w:ascii="Arial" w:hAnsi="Arial" w:cs="Arial"/>
              <w:b/>
              <w:sz w:val="15"/>
              <w:szCs w:val="15"/>
            </w:rPr>
            <w:t>State development assessment provisions – version 2.0</w:t>
          </w:r>
        </w:p>
        <w:p w14:paraId="0A0BB0F6" w14:textId="77777777" w:rsidR="00C21FB5" w:rsidRPr="0093233B" w:rsidRDefault="009971C5" w:rsidP="00A14951">
          <w:pPr>
            <w:pStyle w:val="Footer"/>
            <w:rPr>
              <w:rFonts w:ascii="Arial" w:hAnsi="Arial" w:cs="Arial"/>
              <w:b/>
              <w:sz w:val="15"/>
              <w:szCs w:val="15"/>
            </w:rPr>
          </w:pPr>
          <w:r w:rsidRPr="0093233B">
            <w:rPr>
              <w:rFonts w:ascii="Arial" w:hAnsi="Arial" w:cs="Arial"/>
              <w:b/>
              <w:sz w:val="15"/>
              <w:szCs w:val="15"/>
            </w:rPr>
            <w:t>Appendix 2: FastTrack5 qualifying criteria</w:t>
          </w:r>
        </w:p>
      </w:tc>
      <w:tc>
        <w:tcPr>
          <w:tcW w:w="567" w:type="dxa"/>
          <w:shd w:val="clear" w:color="auto" w:fill="auto"/>
          <w:vAlign w:val="center"/>
        </w:tcPr>
        <w:p w14:paraId="7D908F27" w14:textId="77777777" w:rsidR="00C21FB5" w:rsidRPr="0093233B" w:rsidRDefault="00C21FB5" w:rsidP="000B68DD">
          <w:pPr>
            <w:pStyle w:val="Footer"/>
            <w:jc w:val="right"/>
            <w:rPr>
              <w:rFonts w:ascii="Arial" w:hAnsi="Arial" w:cs="Arial"/>
              <w:b/>
              <w:sz w:val="15"/>
              <w:szCs w:val="15"/>
            </w:rPr>
          </w:pPr>
        </w:p>
      </w:tc>
    </w:tr>
  </w:tbl>
  <w:p w14:paraId="3B1A2FA9" w14:textId="77777777" w:rsidR="00C21FB5" w:rsidRDefault="00C21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0C610" w14:textId="77777777" w:rsidR="00601916" w:rsidRDefault="00601916" w:rsidP="003A3ECB">
      <w:r>
        <w:separator/>
      </w:r>
    </w:p>
  </w:footnote>
  <w:footnote w:type="continuationSeparator" w:id="0">
    <w:p w14:paraId="4A78CBB9" w14:textId="77777777" w:rsidR="00601916" w:rsidRDefault="00601916" w:rsidP="003A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948AE" w14:textId="6F7F2BCC" w:rsidR="00C21FB5" w:rsidRDefault="004308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A1862" wp14:editId="6C61657C">
          <wp:simplePos x="0" y="0"/>
          <wp:positionH relativeFrom="column">
            <wp:posOffset>-925830</wp:posOffset>
          </wp:positionH>
          <wp:positionV relativeFrom="paragraph">
            <wp:posOffset>-450215</wp:posOffset>
          </wp:positionV>
          <wp:extent cx="7526655" cy="53721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3550C" w14:textId="0CC03007" w:rsidR="003845FD" w:rsidRDefault="0043085B" w:rsidP="00C21FB5">
    <w:pPr>
      <w:pStyle w:val="Header"/>
      <w:tabs>
        <w:tab w:val="clear" w:pos="4513"/>
        <w:tab w:val="clear" w:pos="9026"/>
        <w:tab w:val="left" w:pos="745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2F63228" wp14:editId="1FC968A4">
          <wp:simplePos x="0" y="0"/>
          <wp:positionH relativeFrom="column">
            <wp:posOffset>-911860</wp:posOffset>
          </wp:positionH>
          <wp:positionV relativeFrom="paragraph">
            <wp:posOffset>-449580</wp:posOffset>
          </wp:positionV>
          <wp:extent cx="7526655" cy="537210"/>
          <wp:effectExtent l="0" t="0" r="0" b="0"/>
          <wp:wrapSquare wrapText="bothSides"/>
          <wp:docPr id="1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F5"/>
    <w:multiLevelType w:val="multilevel"/>
    <w:tmpl w:val="DB387A8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DC2AF3"/>
    <w:multiLevelType w:val="multilevel"/>
    <w:tmpl w:val="A2229F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C164A95"/>
    <w:multiLevelType w:val="hybridMultilevel"/>
    <w:tmpl w:val="ED0A4756"/>
    <w:lvl w:ilvl="0" w:tplc="5E4E70DC">
      <w:start w:val="1"/>
      <w:numFmt w:val="lowerLetter"/>
      <w:lvlText w:val="(%1)"/>
      <w:lvlJc w:val="left"/>
      <w:pPr>
        <w:ind w:left="360" w:hanging="360"/>
      </w:pPr>
      <w:rPr>
        <w:rFonts w:ascii="MetaOT-Book" w:hAnsi="MetaOT-Book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A4A04"/>
    <w:multiLevelType w:val="multilevel"/>
    <w:tmpl w:val="797C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5">
    <w:nsid w:val="1BB35AAC"/>
    <w:multiLevelType w:val="multilevel"/>
    <w:tmpl w:val="07C42756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EBE1F15"/>
    <w:multiLevelType w:val="hybridMultilevel"/>
    <w:tmpl w:val="F75E9106"/>
    <w:lvl w:ilvl="0" w:tplc="3CC6DF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1332C"/>
    <w:multiLevelType w:val="hybridMultilevel"/>
    <w:tmpl w:val="D656565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4F2BC0"/>
    <w:multiLevelType w:val="hybridMultilevel"/>
    <w:tmpl w:val="982A0B3C"/>
    <w:lvl w:ilvl="0" w:tplc="D654F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03ACB"/>
    <w:multiLevelType w:val="hybridMultilevel"/>
    <w:tmpl w:val="9FEEE7F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F61DA"/>
    <w:multiLevelType w:val="multilevel"/>
    <w:tmpl w:val="5AACD5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4253B42"/>
    <w:multiLevelType w:val="hybridMultilevel"/>
    <w:tmpl w:val="46D4B6A0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35176E14"/>
    <w:multiLevelType w:val="multilevel"/>
    <w:tmpl w:val="9CD63CA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72A744E"/>
    <w:multiLevelType w:val="hybridMultilevel"/>
    <w:tmpl w:val="BACEE910"/>
    <w:lvl w:ilvl="0" w:tplc="ACD282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A2F18"/>
    <w:multiLevelType w:val="hybridMultilevel"/>
    <w:tmpl w:val="B7444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D5AF1"/>
    <w:multiLevelType w:val="multilevel"/>
    <w:tmpl w:val="59EE7A6C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4138FC"/>
    <w:multiLevelType w:val="multilevel"/>
    <w:tmpl w:val="E3A007C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848232E"/>
    <w:multiLevelType w:val="multilevel"/>
    <w:tmpl w:val="C25A780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0C60997"/>
    <w:multiLevelType w:val="hybridMultilevel"/>
    <w:tmpl w:val="EF2E4E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97F8C"/>
    <w:multiLevelType w:val="multilevel"/>
    <w:tmpl w:val="050CDE8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B79060C"/>
    <w:multiLevelType w:val="hybridMultilevel"/>
    <w:tmpl w:val="6A280A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4775C"/>
    <w:multiLevelType w:val="multilevel"/>
    <w:tmpl w:val="CA743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F35508D"/>
    <w:multiLevelType w:val="multilevel"/>
    <w:tmpl w:val="E8A8225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FF162C3"/>
    <w:multiLevelType w:val="multilevel"/>
    <w:tmpl w:val="4634A7D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0E33A5B"/>
    <w:multiLevelType w:val="multilevel"/>
    <w:tmpl w:val="0E867B5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C0D08B3"/>
    <w:multiLevelType w:val="hybridMultilevel"/>
    <w:tmpl w:val="FDE83706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>
    <w:nsid w:val="7C1D4225"/>
    <w:multiLevelType w:val="hybridMultilevel"/>
    <w:tmpl w:val="8000F63C"/>
    <w:lvl w:ilvl="0" w:tplc="0C09000F">
      <w:start w:val="1"/>
      <w:numFmt w:val="decimal"/>
      <w:lvlText w:val="%1."/>
      <w:lvlJc w:val="left"/>
      <w:pPr>
        <w:ind w:left="371" w:hanging="360"/>
      </w:pPr>
    </w:lvl>
    <w:lvl w:ilvl="1" w:tplc="0C090019" w:tentative="1">
      <w:start w:val="1"/>
      <w:numFmt w:val="lowerLetter"/>
      <w:lvlText w:val="%2."/>
      <w:lvlJc w:val="left"/>
      <w:pPr>
        <w:ind w:left="1091" w:hanging="360"/>
      </w:pPr>
    </w:lvl>
    <w:lvl w:ilvl="2" w:tplc="0C09001B" w:tentative="1">
      <w:start w:val="1"/>
      <w:numFmt w:val="lowerRoman"/>
      <w:lvlText w:val="%3."/>
      <w:lvlJc w:val="right"/>
      <w:pPr>
        <w:ind w:left="1811" w:hanging="180"/>
      </w:pPr>
    </w:lvl>
    <w:lvl w:ilvl="3" w:tplc="0C09000F" w:tentative="1">
      <w:start w:val="1"/>
      <w:numFmt w:val="decimal"/>
      <w:lvlText w:val="%4."/>
      <w:lvlJc w:val="left"/>
      <w:pPr>
        <w:ind w:left="2531" w:hanging="360"/>
      </w:pPr>
    </w:lvl>
    <w:lvl w:ilvl="4" w:tplc="0C090019" w:tentative="1">
      <w:start w:val="1"/>
      <w:numFmt w:val="lowerLetter"/>
      <w:lvlText w:val="%5."/>
      <w:lvlJc w:val="left"/>
      <w:pPr>
        <w:ind w:left="3251" w:hanging="360"/>
      </w:pPr>
    </w:lvl>
    <w:lvl w:ilvl="5" w:tplc="0C09001B" w:tentative="1">
      <w:start w:val="1"/>
      <w:numFmt w:val="lowerRoman"/>
      <w:lvlText w:val="%6."/>
      <w:lvlJc w:val="right"/>
      <w:pPr>
        <w:ind w:left="3971" w:hanging="180"/>
      </w:pPr>
    </w:lvl>
    <w:lvl w:ilvl="6" w:tplc="0C09000F" w:tentative="1">
      <w:start w:val="1"/>
      <w:numFmt w:val="decimal"/>
      <w:lvlText w:val="%7."/>
      <w:lvlJc w:val="left"/>
      <w:pPr>
        <w:ind w:left="4691" w:hanging="360"/>
      </w:pPr>
    </w:lvl>
    <w:lvl w:ilvl="7" w:tplc="0C090019" w:tentative="1">
      <w:start w:val="1"/>
      <w:numFmt w:val="lowerLetter"/>
      <w:lvlText w:val="%8."/>
      <w:lvlJc w:val="left"/>
      <w:pPr>
        <w:ind w:left="5411" w:hanging="360"/>
      </w:pPr>
    </w:lvl>
    <w:lvl w:ilvl="8" w:tplc="0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>
    <w:nsid w:val="7E863ABC"/>
    <w:multiLevelType w:val="hybridMultilevel"/>
    <w:tmpl w:val="10E21488"/>
    <w:lvl w:ilvl="0" w:tplc="483442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2"/>
  </w:num>
  <w:num w:numId="5">
    <w:abstractNumId w:val="16"/>
  </w:num>
  <w:num w:numId="6">
    <w:abstractNumId w:val="22"/>
  </w:num>
  <w:num w:numId="7">
    <w:abstractNumId w:val="14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24"/>
  </w:num>
  <w:num w:numId="13">
    <w:abstractNumId w:val="11"/>
  </w:num>
  <w:num w:numId="14">
    <w:abstractNumId w:val="26"/>
  </w:num>
  <w:num w:numId="15">
    <w:abstractNumId w:val="25"/>
  </w:num>
  <w:num w:numId="16">
    <w:abstractNumId w:val="0"/>
  </w:num>
  <w:num w:numId="17">
    <w:abstractNumId w:val="17"/>
  </w:num>
  <w:num w:numId="18">
    <w:abstractNumId w:val="9"/>
  </w:num>
  <w:num w:numId="19">
    <w:abstractNumId w:val="23"/>
  </w:num>
  <w:num w:numId="20">
    <w:abstractNumId w:val="15"/>
  </w:num>
  <w:num w:numId="21">
    <w:abstractNumId w:val="5"/>
  </w:num>
  <w:num w:numId="22">
    <w:abstractNumId w:val="18"/>
  </w:num>
  <w:num w:numId="23">
    <w:abstractNumId w:val="3"/>
  </w:num>
  <w:num w:numId="24">
    <w:abstractNumId w:val="21"/>
  </w:num>
  <w:num w:numId="25">
    <w:abstractNumId w:val="20"/>
  </w:num>
  <w:num w:numId="26">
    <w:abstractNumId w:val="10"/>
  </w:num>
  <w:num w:numId="27">
    <w:abstractNumId w:val="19"/>
  </w:num>
  <w:num w:numId="28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Everitt">
    <w15:presenceInfo w15:providerId="Windows Live" w15:userId="64f31d2145afcb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9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15"/>
    <w:rsid w:val="00006CA1"/>
    <w:rsid w:val="000110F4"/>
    <w:rsid w:val="00013EBB"/>
    <w:rsid w:val="00024E74"/>
    <w:rsid w:val="00025942"/>
    <w:rsid w:val="00052A66"/>
    <w:rsid w:val="0006575C"/>
    <w:rsid w:val="00093834"/>
    <w:rsid w:val="000B68DD"/>
    <w:rsid w:val="000F0996"/>
    <w:rsid w:val="00106212"/>
    <w:rsid w:val="00125575"/>
    <w:rsid w:val="0012729A"/>
    <w:rsid w:val="00133D7F"/>
    <w:rsid w:val="00160A28"/>
    <w:rsid w:val="00160D98"/>
    <w:rsid w:val="00170FA7"/>
    <w:rsid w:val="00173D4D"/>
    <w:rsid w:val="00194DFE"/>
    <w:rsid w:val="001A3D75"/>
    <w:rsid w:val="001B64F7"/>
    <w:rsid w:val="001E6CAE"/>
    <w:rsid w:val="002153A5"/>
    <w:rsid w:val="002403DB"/>
    <w:rsid w:val="00271213"/>
    <w:rsid w:val="0027601F"/>
    <w:rsid w:val="00281A4D"/>
    <w:rsid w:val="0028232C"/>
    <w:rsid w:val="002B1732"/>
    <w:rsid w:val="002B3029"/>
    <w:rsid w:val="002D368F"/>
    <w:rsid w:val="002D524C"/>
    <w:rsid w:val="002E1261"/>
    <w:rsid w:val="002E324C"/>
    <w:rsid w:val="003072F5"/>
    <w:rsid w:val="00315142"/>
    <w:rsid w:val="00320873"/>
    <w:rsid w:val="003278BF"/>
    <w:rsid w:val="00331851"/>
    <w:rsid w:val="00343850"/>
    <w:rsid w:val="003478B7"/>
    <w:rsid w:val="003679CB"/>
    <w:rsid w:val="00374768"/>
    <w:rsid w:val="00381074"/>
    <w:rsid w:val="003845FD"/>
    <w:rsid w:val="003A3ECB"/>
    <w:rsid w:val="003C48A7"/>
    <w:rsid w:val="003E1BCC"/>
    <w:rsid w:val="003F2912"/>
    <w:rsid w:val="00402A10"/>
    <w:rsid w:val="0041140F"/>
    <w:rsid w:val="0043085B"/>
    <w:rsid w:val="004746F4"/>
    <w:rsid w:val="004A1B49"/>
    <w:rsid w:val="004C6635"/>
    <w:rsid w:val="004F28C0"/>
    <w:rsid w:val="004F57BA"/>
    <w:rsid w:val="00517305"/>
    <w:rsid w:val="0051771A"/>
    <w:rsid w:val="005213E8"/>
    <w:rsid w:val="00540695"/>
    <w:rsid w:val="0056382C"/>
    <w:rsid w:val="005706E7"/>
    <w:rsid w:val="005B7B05"/>
    <w:rsid w:val="00601916"/>
    <w:rsid w:val="006055B1"/>
    <w:rsid w:val="006313CA"/>
    <w:rsid w:val="00674FF3"/>
    <w:rsid w:val="00676983"/>
    <w:rsid w:val="006A5CCF"/>
    <w:rsid w:val="006C3C8E"/>
    <w:rsid w:val="006D6595"/>
    <w:rsid w:val="006E1057"/>
    <w:rsid w:val="006F2680"/>
    <w:rsid w:val="007014F2"/>
    <w:rsid w:val="00747721"/>
    <w:rsid w:val="007678CD"/>
    <w:rsid w:val="00774658"/>
    <w:rsid w:val="00792F64"/>
    <w:rsid w:val="007A2294"/>
    <w:rsid w:val="007A55CD"/>
    <w:rsid w:val="007A7F39"/>
    <w:rsid w:val="007D1FFC"/>
    <w:rsid w:val="007E7E61"/>
    <w:rsid w:val="00843506"/>
    <w:rsid w:val="00852480"/>
    <w:rsid w:val="008655DB"/>
    <w:rsid w:val="00865C2F"/>
    <w:rsid w:val="00870209"/>
    <w:rsid w:val="00877E5D"/>
    <w:rsid w:val="008807CC"/>
    <w:rsid w:val="00887306"/>
    <w:rsid w:val="00897C94"/>
    <w:rsid w:val="008B1EAD"/>
    <w:rsid w:val="008D286C"/>
    <w:rsid w:val="008F2715"/>
    <w:rsid w:val="008F52B7"/>
    <w:rsid w:val="009043CA"/>
    <w:rsid w:val="0093233B"/>
    <w:rsid w:val="0094390B"/>
    <w:rsid w:val="009623F3"/>
    <w:rsid w:val="00962581"/>
    <w:rsid w:val="009628AA"/>
    <w:rsid w:val="00975287"/>
    <w:rsid w:val="009971C5"/>
    <w:rsid w:val="009B49A4"/>
    <w:rsid w:val="009B4F1D"/>
    <w:rsid w:val="009C2982"/>
    <w:rsid w:val="009C4D7C"/>
    <w:rsid w:val="009C5332"/>
    <w:rsid w:val="009E47AA"/>
    <w:rsid w:val="009F489D"/>
    <w:rsid w:val="00A035D8"/>
    <w:rsid w:val="00A14951"/>
    <w:rsid w:val="00A15DD8"/>
    <w:rsid w:val="00A41E18"/>
    <w:rsid w:val="00A667D4"/>
    <w:rsid w:val="00A676D4"/>
    <w:rsid w:val="00A70B2C"/>
    <w:rsid w:val="00A82E10"/>
    <w:rsid w:val="00A93DD7"/>
    <w:rsid w:val="00AA662A"/>
    <w:rsid w:val="00AD458B"/>
    <w:rsid w:val="00AE0D02"/>
    <w:rsid w:val="00AF1BD2"/>
    <w:rsid w:val="00AF262E"/>
    <w:rsid w:val="00B12E3C"/>
    <w:rsid w:val="00B427F3"/>
    <w:rsid w:val="00B442C2"/>
    <w:rsid w:val="00B83524"/>
    <w:rsid w:val="00B852FC"/>
    <w:rsid w:val="00B8627E"/>
    <w:rsid w:val="00B96AD2"/>
    <w:rsid w:val="00BD0147"/>
    <w:rsid w:val="00BE1EF1"/>
    <w:rsid w:val="00BE3EB3"/>
    <w:rsid w:val="00C10EBC"/>
    <w:rsid w:val="00C20B1C"/>
    <w:rsid w:val="00C21FB5"/>
    <w:rsid w:val="00C46F8B"/>
    <w:rsid w:val="00C65E7D"/>
    <w:rsid w:val="00C67D51"/>
    <w:rsid w:val="00CA0206"/>
    <w:rsid w:val="00CC0102"/>
    <w:rsid w:val="00CC5EE5"/>
    <w:rsid w:val="00CD77E9"/>
    <w:rsid w:val="00D15655"/>
    <w:rsid w:val="00D1729F"/>
    <w:rsid w:val="00D41626"/>
    <w:rsid w:val="00D444FB"/>
    <w:rsid w:val="00D517C0"/>
    <w:rsid w:val="00D63FD6"/>
    <w:rsid w:val="00D82792"/>
    <w:rsid w:val="00DB739F"/>
    <w:rsid w:val="00DC62D0"/>
    <w:rsid w:val="00DD355F"/>
    <w:rsid w:val="00DF27CF"/>
    <w:rsid w:val="00E37EC2"/>
    <w:rsid w:val="00E54787"/>
    <w:rsid w:val="00E72CC3"/>
    <w:rsid w:val="00E744A5"/>
    <w:rsid w:val="00E81502"/>
    <w:rsid w:val="00E94499"/>
    <w:rsid w:val="00EA64B3"/>
    <w:rsid w:val="00EB11B1"/>
    <w:rsid w:val="00EB2298"/>
    <w:rsid w:val="00EB2DCF"/>
    <w:rsid w:val="00EC1DD7"/>
    <w:rsid w:val="00ED5A9A"/>
    <w:rsid w:val="00EE16F8"/>
    <w:rsid w:val="00EE58E8"/>
    <w:rsid w:val="00F12C4E"/>
    <w:rsid w:val="00F16FCE"/>
    <w:rsid w:val="00F31D27"/>
    <w:rsid w:val="00F45C7E"/>
    <w:rsid w:val="00F536A5"/>
    <w:rsid w:val="00F7495B"/>
    <w:rsid w:val="00F76C52"/>
    <w:rsid w:val="00F95189"/>
    <w:rsid w:val="00F96482"/>
    <w:rsid w:val="00FB2FAC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0F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15"/>
    <w:rPr>
      <w:rFonts w:ascii="MetaOT-Book" w:eastAsia="Times New Roman" w:hAnsi="MetaOT-Book"/>
      <w:szCs w:val="24"/>
    </w:rPr>
  </w:style>
  <w:style w:type="paragraph" w:styleId="Heading1">
    <w:name w:val="heading 1"/>
    <w:next w:val="BodyText"/>
    <w:link w:val="Heading1Char"/>
    <w:qFormat/>
    <w:rsid w:val="008F2715"/>
    <w:pPr>
      <w:spacing w:before="360" w:after="120"/>
      <w:outlineLvl w:val="0"/>
    </w:pPr>
    <w:rPr>
      <w:rFonts w:ascii="MetaOT-Book" w:eastAsia="Times New Roman" w:hAnsi="MetaOT-Book"/>
      <w:color w:val="003058"/>
      <w:sz w:val="36"/>
      <w:szCs w:val="36"/>
    </w:rPr>
  </w:style>
  <w:style w:type="paragraph" w:styleId="Heading2">
    <w:name w:val="heading 2"/>
    <w:next w:val="BodyText"/>
    <w:link w:val="Heading2Char"/>
    <w:qFormat/>
    <w:rsid w:val="008F2715"/>
    <w:pPr>
      <w:keepNext/>
      <w:spacing w:before="240" w:after="60"/>
      <w:outlineLvl w:val="1"/>
    </w:pPr>
    <w:rPr>
      <w:rFonts w:ascii="MetaOT-Book" w:eastAsia="Times New Roman" w:hAnsi="MetaOT-Book"/>
      <w:b/>
      <w:color w:val="78BA2E"/>
      <w:sz w:val="24"/>
      <w:szCs w:val="24"/>
    </w:rPr>
  </w:style>
  <w:style w:type="paragraph" w:styleId="Heading3">
    <w:name w:val="heading 3"/>
    <w:next w:val="BodyText"/>
    <w:link w:val="Heading3Char"/>
    <w:qFormat/>
    <w:rsid w:val="008F2715"/>
    <w:pPr>
      <w:keepNext/>
      <w:spacing w:before="280" w:after="140"/>
      <w:outlineLvl w:val="2"/>
    </w:pPr>
    <w:rPr>
      <w:rFonts w:ascii="MetaOT-Book" w:eastAsia="Times New Roman" w:hAnsi="MetaOT-Book"/>
      <w:b/>
      <w:color w:val="003058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4F7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715"/>
    <w:rPr>
      <w:rFonts w:ascii="MetaOT-Book" w:eastAsia="Times New Roman" w:hAnsi="MetaOT-Book"/>
      <w:color w:val="003058"/>
      <w:sz w:val="36"/>
      <w:szCs w:val="36"/>
      <w:lang w:eastAsia="en-AU"/>
    </w:rPr>
  </w:style>
  <w:style w:type="character" w:customStyle="1" w:styleId="Heading2Char">
    <w:name w:val="Heading 2 Char"/>
    <w:link w:val="Heading2"/>
    <w:rsid w:val="008F2715"/>
    <w:rPr>
      <w:rFonts w:ascii="MetaOT-Book" w:eastAsia="Times New Roman" w:hAnsi="MetaOT-Book"/>
      <w:b/>
      <w:color w:val="78BA2E"/>
      <w:sz w:val="24"/>
      <w:szCs w:val="24"/>
      <w:lang w:eastAsia="en-AU"/>
    </w:rPr>
  </w:style>
  <w:style w:type="character" w:customStyle="1" w:styleId="Heading3Char">
    <w:name w:val="Heading 3 Char"/>
    <w:link w:val="Heading3"/>
    <w:rsid w:val="008F2715"/>
    <w:rPr>
      <w:rFonts w:ascii="MetaOT-Book" w:eastAsia="Times New Roman" w:hAnsi="MetaOT-Book"/>
      <w:b/>
      <w:color w:val="003058"/>
      <w:szCs w:val="24"/>
      <w:lang w:eastAsia="en-AU"/>
    </w:rPr>
  </w:style>
  <w:style w:type="paragraph" w:styleId="BodyText">
    <w:name w:val="Body Text"/>
    <w:basedOn w:val="Normal"/>
    <w:link w:val="BodyTextChar"/>
    <w:rsid w:val="008F2715"/>
    <w:pPr>
      <w:spacing w:before="120" w:after="100" w:line="276" w:lineRule="auto"/>
    </w:pPr>
  </w:style>
  <w:style w:type="character" w:customStyle="1" w:styleId="BodyTextChar">
    <w:name w:val="Body Text Char"/>
    <w:link w:val="BodyText"/>
    <w:rsid w:val="008F2715"/>
    <w:rPr>
      <w:rFonts w:ascii="MetaOT-Book" w:eastAsia="Times New Roman" w:hAnsi="MetaOT-Book"/>
      <w:szCs w:val="24"/>
      <w:lang w:eastAsia="en-AU"/>
    </w:rPr>
  </w:style>
  <w:style w:type="table" w:styleId="TableGrid">
    <w:name w:val="Table Grid"/>
    <w:basedOn w:val="TableNormal"/>
    <w:rsid w:val="008F2715"/>
    <w:rPr>
      <w:rFonts w:ascii="Arial" w:eastAsia="Times New Roman" w:hAnsi="Arial"/>
    </w:rPr>
    <w:tblPr/>
    <w:trPr>
      <w:cantSplit/>
      <w:tblHeader/>
    </w:trPr>
  </w:style>
  <w:style w:type="paragraph" w:customStyle="1" w:styleId="TableBullet">
    <w:name w:val="Table Bullet"/>
    <w:basedOn w:val="Normal"/>
    <w:link w:val="TableBulletCharChar"/>
    <w:rsid w:val="008F2715"/>
    <w:pPr>
      <w:spacing w:after="20"/>
    </w:pPr>
    <w:rPr>
      <w:rFonts w:eastAsia="MS Mincho"/>
      <w:sz w:val="18"/>
      <w:lang w:eastAsia="en-US"/>
    </w:rPr>
  </w:style>
  <w:style w:type="paragraph" w:styleId="ListParagraph">
    <w:name w:val="List Paragraph"/>
    <w:basedOn w:val="BodyText"/>
    <w:uiPriority w:val="34"/>
    <w:qFormat/>
    <w:rsid w:val="008F2715"/>
    <w:pPr>
      <w:numPr>
        <w:numId w:val="1"/>
      </w:numPr>
      <w:spacing w:after="120"/>
    </w:pPr>
  </w:style>
  <w:style w:type="paragraph" w:customStyle="1" w:styleId="TableHeadingLeft-Grey">
    <w:name w:val="Table Heading Left - Grey"/>
    <w:basedOn w:val="Normal"/>
    <w:rsid w:val="008F2715"/>
    <w:pPr>
      <w:spacing w:before="60" w:after="40"/>
    </w:pPr>
    <w:rPr>
      <w:rFonts w:eastAsia="MS Mincho"/>
      <w:b/>
      <w:color w:val="333333"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F2715"/>
    <w:rPr>
      <w:szCs w:val="20"/>
    </w:rPr>
  </w:style>
  <w:style w:type="character" w:customStyle="1" w:styleId="FootnoteTextChar">
    <w:name w:val="Footnote Text Char"/>
    <w:link w:val="FootnoteText"/>
    <w:uiPriority w:val="99"/>
    <w:rsid w:val="008F2715"/>
    <w:rPr>
      <w:rFonts w:ascii="MetaOT-Book" w:eastAsia="Times New Roman" w:hAnsi="MetaOT-Book"/>
      <w:lang w:eastAsia="en-AU"/>
    </w:rPr>
  </w:style>
  <w:style w:type="character" w:customStyle="1" w:styleId="TableBulletCharChar">
    <w:name w:val="Table Bullet Char Char"/>
    <w:link w:val="TableBullet"/>
    <w:rsid w:val="008F2715"/>
    <w:rPr>
      <w:rFonts w:ascii="MetaOT-Book" w:eastAsia="MS Mincho" w:hAnsi="MetaOT-Book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715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TableHeadingLeft-White">
    <w:name w:val="Table Heading Left - White"/>
    <w:basedOn w:val="TableHeadingLeft-Grey"/>
    <w:rsid w:val="00B83524"/>
    <w:rPr>
      <w:rFonts w:ascii="Arial" w:hAnsi="Arial" w:cs="Arial"/>
      <w:color w:val="FFFFFF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3A3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3ECB"/>
    <w:rPr>
      <w:rFonts w:ascii="MetaOT-Book" w:eastAsia="Times New Roman" w:hAnsi="MetaOT-Book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3A3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3ECB"/>
    <w:rPr>
      <w:rFonts w:ascii="MetaOT-Book" w:eastAsia="Times New Roman" w:hAnsi="MetaOT-Book"/>
      <w:szCs w:val="24"/>
      <w:lang w:eastAsia="en-AU"/>
    </w:rPr>
  </w:style>
  <w:style w:type="character" w:styleId="Hyperlink">
    <w:name w:val="Hyperlink"/>
    <w:rsid w:val="008F52B7"/>
    <w:rPr>
      <w:color w:val="0000FF"/>
      <w:u w:val="single"/>
    </w:rPr>
  </w:style>
  <w:style w:type="character" w:customStyle="1" w:styleId="Heading8Char">
    <w:name w:val="Heading 8 Char"/>
    <w:link w:val="Heading8"/>
    <w:uiPriority w:val="9"/>
    <w:semiHidden/>
    <w:rsid w:val="001B64F7"/>
    <w:rPr>
      <w:rFonts w:ascii="Cambria" w:eastAsia="Times New Roman" w:hAnsi="Cambria" w:cs="Times New Roman"/>
      <w:color w:val="404040"/>
      <w:lang w:eastAsia="en-AU"/>
    </w:rPr>
  </w:style>
  <w:style w:type="character" w:styleId="CommentReference">
    <w:name w:val="annotation reference"/>
    <w:uiPriority w:val="99"/>
    <w:semiHidden/>
    <w:unhideWhenUsed/>
    <w:rsid w:val="009C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7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4D7C"/>
    <w:rPr>
      <w:rFonts w:ascii="MetaOT-Book" w:eastAsia="Times New Roman" w:hAnsi="MetaOT-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4D7C"/>
    <w:rPr>
      <w:rFonts w:ascii="MetaOT-Book" w:eastAsia="Times New Roman" w:hAnsi="MetaOT-Book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58E8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58E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15"/>
    <w:rPr>
      <w:rFonts w:ascii="MetaOT-Book" w:eastAsia="Times New Roman" w:hAnsi="MetaOT-Book"/>
      <w:szCs w:val="24"/>
    </w:rPr>
  </w:style>
  <w:style w:type="paragraph" w:styleId="Heading1">
    <w:name w:val="heading 1"/>
    <w:next w:val="BodyText"/>
    <w:link w:val="Heading1Char"/>
    <w:qFormat/>
    <w:rsid w:val="008F2715"/>
    <w:pPr>
      <w:spacing w:before="360" w:after="120"/>
      <w:outlineLvl w:val="0"/>
    </w:pPr>
    <w:rPr>
      <w:rFonts w:ascii="MetaOT-Book" w:eastAsia="Times New Roman" w:hAnsi="MetaOT-Book"/>
      <w:color w:val="003058"/>
      <w:sz w:val="36"/>
      <w:szCs w:val="36"/>
    </w:rPr>
  </w:style>
  <w:style w:type="paragraph" w:styleId="Heading2">
    <w:name w:val="heading 2"/>
    <w:next w:val="BodyText"/>
    <w:link w:val="Heading2Char"/>
    <w:qFormat/>
    <w:rsid w:val="008F2715"/>
    <w:pPr>
      <w:keepNext/>
      <w:spacing w:before="240" w:after="60"/>
      <w:outlineLvl w:val="1"/>
    </w:pPr>
    <w:rPr>
      <w:rFonts w:ascii="MetaOT-Book" w:eastAsia="Times New Roman" w:hAnsi="MetaOT-Book"/>
      <w:b/>
      <w:color w:val="78BA2E"/>
      <w:sz w:val="24"/>
      <w:szCs w:val="24"/>
    </w:rPr>
  </w:style>
  <w:style w:type="paragraph" w:styleId="Heading3">
    <w:name w:val="heading 3"/>
    <w:next w:val="BodyText"/>
    <w:link w:val="Heading3Char"/>
    <w:qFormat/>
    <w:rsid w:val="008F2715"/>
    <w:pPr>
      <w:keepNext/>
      <w:spacing w:before="280" w:after="140"/>
      <w:outlineLvl w:val="2"/>
    </w:pPr>
    <w:rPr>
      <w:rFonts w:ascii="MetaOT-Book" w:eastAsia="Times New Roman" w:hAnsi="MetaOT-Book"/>
      <w:b/>
      <w:color w:val="003058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4F7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715"/>
    <w:rPr>
      <w:rFonts w:ascii="MetaOT-Book" w:eastAsia="Times New Roman" w:hAnsi="MetaOT-Book"/>
      <w:color w:val="003058"/>
      <w:sz w:val="36"/>
      <w:szCs w:val="36"/>
      <w:lang w:eastAsia="en-AU"/>
    </w:rPr>
  </w:style>
  <w:style w:type="character" w:customStyle="1" w:styleId="Heading2Char">
    <w:name w:val="Heading 2 Char"/>
    <w:link w:val="Heading2"/>
    <w:rsid w:val="008F2715"/>
    <w:rPr>
      <w:rFonts w:ascii="MetaOT-Book" w:eastAsia="Times New Roman" w:hAnsi="MetaOT-Book"/>
      <w:b/>
      <w:color w:val="78BA2E"/>
      <w:sz w:val="24"/>
      <w:szCs w:val="24"/>
      <w:lang w:eastAsia="en-AU"/>
    </w:rPr>
  </w:style>
  <w:style w:type="character" w:customStyle="1" w:styleId="Heading3Char">
    <w:name w:val="Heading 3 Char"/>
    <w:link w:val="Heading3"/>
    <w:rsid w:val="008F2715"/>
    <w:rPr>
      <w:rFonts w:ascii="MetaOT-Book" w:eastAsia="Times New Roman" w:hAnsi="MetaOT-Book"/>
      <w:b/>
      <w:color w:val="003058"/>
      <w:szCs w:val="24"/>
      <w:lang w:eastAsia="en-AU"/>
    </w:rPr>
  </w:style>
  <w:style w:type="paragraph" w:styleId="BodyText">
    <w:name w:val="Body Text"/>
    <w:basedOn w:val="Normal"/>
    <w:link w:val="BodyTextChar"/>
    <w:rsid w:val="008F2715"/>
    <w:pPr>
      <w:spacing w:before="120" w:after="100" w:line="276" w:lineRule="auto"/>
    </w:pPr>
  </w:style>
  <w:style w:type="character" w:customStyle="1" w:styleId="BodyTextChar">
    <w:name w:val="Body Text Char"/>
    <w:link w:val="BodyText"/>
    <w:rsid w:val="008F2715"/>
    <w:rPr>
      <w:rFonts w:ascii="MetaOT-Book" w:eastAsia="Times New Roman" w:hAnsi="MetaOT-Book"/>
      <w:szCs w:val="24"/>
      <w:lang w:eastAsia="en-AU"/>
    </w:rPr>
  </w:style>
  <w:style w:type="table" w:styleId="TableGrid">
    <w:name w:val="Table Grid"/>
    <w:basedOn w:val="TableNormal"/>
    <w:rsid w:val="008F2715"/>
    <w:rPr>
      <w:rFonts w:ascii="Arial" w:eastAsia="Times New Roman" w:hAnsi="Arial"/>
    </w:rPr>
    <w:tblPr/>
    <w:trPr>
      <w:cantSplit/>
      <w:tblHeader/>
    </w:trPr>
  </w:style>
  <w:style w:type="paragraph" w:customStyle="1" w:styleId="TableBullet">
    <w:name w:val="Table Bullet"/>
    <w:basedOn w:val="Normal"/>
    <w:link w:val="TableBulletCharChar"/>
    <w:rsid w:val="008F2715"/>
    <w:pPr>
      <w:spacing w:after="20"/>
    </w:pPr>
    <w:rPr>
      <w:rFonts w:eastAsia="MS Mincho"/>
      <w:sz w:val="18"/>
      <w:lang w:eastAsia="en-US"/>
    </w:rPr>
  </w:style>
  <w:style w:type="paragraph" w:styleId="ListParagraph">
    <w:name w:val="List Paragraph"/>
    <w:basedOn w:val="BodyText"/>
    <w:uiPriority w:val="34"/>
    <w:qFormat/>
    <w:rsid w:val="008F2715"/>
    <w:pPr>
      <w:numPr>
        <w:numId w:val="1"/>
      </w:numPr>
      <w:spacing w:after="120"/>
    </w:pPr>
  </w:style>
  <w:style w:type="paragraph" w:customStyle="1" w:styleId="TableHeadingLeft-Grey">
    <w:name w:val="Table Heading Left - Grey"/>
    <w:basedOn w:val="Normal"/>
    <w:rsid w:val="008F2715"/>
    <w:pPr>
      <w:spacing w:before="60" w:after="40"/>
    </w:pPr>
    <w:rPr>
      <w:rFonts w:eastAsia="MS Mincho"/>
      <w:b/>
      <w:color w:val="333333"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F2715"/>
    <w:rPr>
      <w:szCs w:val="20"/>
    </w:rPr>
  </w:style>
  <w:style w:type="character" w:customStyle="1" w:styleId="FootnoteTextChar">
    <w:name w:val="Footnote Text Char"/>
    <w:link w:val="FootnoteText"/>
    <w:uiPriority w:val="99"/>
    <w:rsid w:val="008F2715"/>
    <w:rPr>
      <w:rFonts w:ascii="MetaOT-Book" w:eastAsia="Times New Roman" w:hAnsi="MetaOT-Book"/>
      <w:lang w:eastAsia="en-AU"/>
    </w:rPr>
  </w:style>
  <w:style w:type="character" w:customStyle="1" w:styleId="TableBulletCharChar">
    <w:name w:val="Table Bullet Char Char"/>
    <w:link w:val="TableBullet"/>
    <w:rsid w:val="008F2715"/>
    <w:rPr>
      <w:rFonts w:ascii="MetaOT-Book" w:eastAsia="MS Mincho" w:hAnsi="MetaOT-Book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715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TableHeadingLeft-White">
    <w:name w:val="Table Heading Left - White"/>
    <w:basedOn w:val="TableHeadingLeft-Grey"/>
    <w:rsid w:val="00B83524"/>
    <w:rPr>
      <w:rFonts w:ascii="Arial" w:hAnsi="Arial" w:cs="Arial"/>
      <w:color w:val="FFFFFF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3A3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3ECB"/>
    <w:rPr>
      <w:rFonts w:ascii="MetaOT-Book" w:eastAsia="Times New Roman" w:hAnsi="MetaOT-Book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3A3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3ECB"/>
    <w:rPr>
      <w:rFonts w:ascii="MetaOT-Book" w:eastAsia="Times New Roman" w:hAnsi="MetaOT-Book"/>
      <w:szCs w:val="24"/>
      <w:lang w:eastAsia="en-AU"/>
    </w:rPr>
  </w:style>
  <w:style w:type="character" w:styleId="Hyperlink">
    <w:name w:val="Hyperlink"/>
    <w:rsid w:val="008F52B7"/>
    <w:rPr>
      <w:color w:val="0000FF"/>
      <w:u w:val="single"/>
    </w:rPr>
  </w:style>
  <w:style w:type="character" w:customStyle="1" w:styleId="Heading8Char">
    <w:name w:val="Heading 8 Char"/>
    <w:link w:val="Heading8"/>
    <w:uiPriority w:val="9"/>
    <w:semiHidden/>
    <w:rsid w:val="001B64F7"/>
    <w:rPr>
      <w:rFonts w:ascii="Cambria" w:eastAsia="Times New Roman" w:hAnsi="Cambria" w:cs="Times New Roman"/>
      <w:color w:val="404040"/>
      <w:lang w:eastAsia="en-AU"/>
    </w:rPr>
  </w:style>
  <w:style w:type="character" w:styleId="CommentReference">
    <w:name w:val="annotation reference"/>
    <w:uiPriority w:val="99"/>
    <w:semiHidden/>
    <w:unhideWhenUsed/>
    <w:rsid w:val="009C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7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4D7C"/>
    <w:rPr>
      <w:rFonts w:ascii="MetaOT-Book" w:eastAsia="Times New Roman" w:hAnsi="MetaOT-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4D7C"/>
    <w:rPr>
      <w:rFonts w:ascii="MetaOT-Book" w:eastAsia="Times New Roman" w:hAnsi="MetaOT-Book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58E8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58E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71FA-2E8B-4647-B07C-2C725A8A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FastTrack5 trigger 7.2.34A qualifying criteria checklist - State-controlled transport tunnel (Reconfiguring a lot)</vt:lpstr>
    </vt:vector>
  </TitlesOfParts>
  <Company>Department of Infrastructure and Planning</Company>
  <LinksUpToDate>false</LinksUpToDate>
  <CharactersWithSpaces>5827</CharactersWithSpaces>
  <SharedDoc>false</SharedDoc>
  <HLinks>
    <vt:vector size="12" baseType="variant">
      <vt:variant>
        <vt:i4>2097198</vt:i4>
      </vt:variant>
      <vt:variant>
        <vt:i4>18</vt:i4>
      </vt:variant>
      <vt:variant>
        <vt:i4>0</vt:i4>
      </vt:variant>
      <vt:variant>
        <vt:i4>5</vt:i4>
      </vt:variant>
      <vt:variant>
        <vt:lpwstr>http://www.dilgp.qld.gov.au/planning/state-planning-instruments/spp-interactive-mapping-system.html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http://www.statedevelopment.qld.gov.au/about-planning/da-mapping-system.html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FastTrack5 trigger 7.2.34A qualifying criteria checklist - State-controlled transport tunnel (Reconfiguring a lot)</dc:title>
  <dc:subject>FastTrack5 trigger 7.2.34A qualifying criteria checklist - State-controlled transport tunnel (Reconfiguring a lot)</dc:subject>
  <dc:creator>Queensland Government</dc:creator>
  <cp:keywords>FastTrack5 trigger 7.2.34A qualifying criteria checklist - State-controlled transport tunnel (Reconfiguring a lot)</cp:keywords>
  <cp:lastModifiedBy>Rachael Bonshek</cp:lastModifiedBy>
  <cp:revision>2</cp:revision>
  <cp:lastPrinted>2014-07-04T01:05:00Z</cp:lastPrinted>
  <dcterms:created xsi:type="dcterms:W3CDTF">2017-05-12T04:43:00Z</dcterms:created>
  <dcterms:modified xsi:type="dcterms:W3CDTF">2017-05-12T04:43:00Z</dcterms:modified>
</cp:coreProperties>
</file>