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4B" w:rsidRPr="00981760" w:rsidRDefault="00746A49" w:rsidP="00981760">
      <w:pPr>
        <w:tabs>
          <w:tab w:val="left" w:pos="9923"/>
        </w:tabs>
        <w:spacing w:before="38"/>
        <w:rPr>
          <w:rFonts w:ascii="Arial" w:eastAsia="Times New Roman" w:hAnsi="Arial" w:cs="Arial"/>
          <w:sz w:val="32"/>
          <w:szCs w:val="23"/>
          <w:lang w:val="en-AU"/>
        </w:rPr>
      </w:pPr>
      <w:r w:rsidRPr="00981760">
        <w:rPr>
          <w:rFonts w:ascii="Arial" w:eastAsia="Times New Roman" w:hAnsi="Arial" w:cs="Arial"/>
          <w:sz w:val="32"/>
          <w:szCs w:val="23"/>
          <w:lang w:val="en-AU"/>
        </w:rPr>
        <w:t>Deemed approval</w:t>
      </w:r>
      <w:r w:rsidR="00297C07" w:rsidRPr="00981760">
        <w:rPr>
          <w:rFonts w:ascii="Arial" w:eastAsia="Times New Roman" w:hAnsi="Arial" w:cs="Arial"/>
          <w:sz w:val="32"/>
          <w:szCs w:val="23"/>
          <w:lang w:val="en-AU"/>
        </w:rPr>
        <w:t xml:space="preserve"> notice</w:t>
      </w:r>
      <w:r w:rsidR="00861532" w:rsidRPr="00981760">
        <w:rPr>
          <w:rFonts w:ascii="Arial" w:eastAsia="Times New Roman" w:hAnsi="Arial" w:cs="Arial"/>
          <w:sz w:val="32"/>
          <w:szCs w:val="23"/>
          <w:lang w:val="en-AU"/>
        </w:rPr>
        <w:t xml:space="preserve"> </w:t>
      </w:r>
    </w:p>
    <w:p w:rsidR="00893100" w:rsidRPr="00981760" w:rsidRDefault="00893100" w:rsidP="00981760">
      <w:pPr>
        <w:pStyle w:val="BodyText"/>
        <w:tabs>
          <w:tab w:val="left" w:pos="9923"/>
        </w:tabs>
        <w:ind w:left="0"/>
        <w:rPr>
          <w:b/>
          <w:spacing w:val="-1"/>
          <w:sz w:val="20"/>
          <w:szCs w:val="20"/>
        </w:rPr>
      </w:pPr>
      <w:r w:rsidRPr="00981760">
        <w:rPr>
          <w:b/>
          <w:i/>
          <w:spacing w:val="-1"/>
          <w:sz w:val="20"/>
          <w:szCs w:val="20"/>
        </w:rPr>
        <w:t>Planning Act Form 4 (version 1.</w:t>
      </w:r>
      <w:r w:rsidR="005E2598" w:rsidRPr="00981760">
        <w:rPr>
          <w:b/>
          <w:i/>
          <w:spacing w:val="-1"/>
          <w:sz w:val="20"/>
          <w:szCs w:val="20"/>
        </w:rPr>
        <w:t>1</w:t>
      </w:r>
      <w:r w:rsidRPr="00981760">
        <w:rPr>
          <w:b/>
          <w:i/>
          <w:spacing w:val="-1"/>
          <w:sz w:val="20"/>
          <w:szCs w:val="20"/>
        </w:rPr>
        <w:t xml:space="preserve"> effective</w:t>
      </w:r>
      <w:r w:rsidR="00426F67">
        <w:rPr>
          <w:b/>
          <w:i/>
          <w:spacing w:val="-1"/>
          <w:sz w:val="20"/>
          <w:szCs w:val="20"/>
        </w:rPr>
        <w:t xml:space="preserve"> 22 JUNE</w:t>
      </w:r>
      <w:r w:rsidR="005E2598" w:rsidRPr="00981760">
        <w:rPr>
          <w:b/>
          <w:i/>
          <w:spacing w:val="-1"/>
          <w:sz w:val="20"/>
          <w:szCs w:val="20"/>
        </w:rPr>
        <w:t xml:space="preserve"> 2018</w:t>
      </w:r>
      <w:r w:rsidRPr="00981760">
        <w:rPr>
          <w:b/>
          <w:i/>
          <w:spacing w:val="-1"/>
          <w:sz w:val="20"/>
          <w:szCs w:val="20"/>
        </w:rPr>
        <w:t>) made under Section 282 of the Planning Act 2016.</w:t>
      </w:r>
    </w:p>
    <w:p w:rsidR="00B74721" w:rsidRPr="00981760" w:rsidRDefault="00B74721" w:rsidP="00981760">
      <w:pPr>
        <w:pStyle w:val="BodyText"/>
        <w:tabs>
          <w:tab w:val="left" w:pos="9923"/>
        </w:tabs>
        <w:ind w:left="0"/>
        <w:rPr>
          <w:sz w:val="20"/>
        </w:rPr>
      </w:pPr>
      <w:r w:rsidRPr="00981760">
        <w:rPr>
          <w:spacing w:val="-1"/>
          <w:sz w:val="20"/>
        </w:rPr>
        <w:br/>
      </w:r>
      <w:r w:rsidR="00746A49" w:rsidRPr="00981760">
        <w:rPr>
          <w:spacing w:val="-1"/>
          <w:sz w:val="20"/>
        </w:rPr>
        <w:t>This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pacing w:val="-1"/>
          <w:sz w:val="20"/>
        </w:rPr>
        <w:t xml:space="preserve">form </w:t>
      </w:r>
      <w:r w:rsidR="00746A49" w:rsidRPr="00981760">
        <w:rPr>
          <w:b/>
          <w:sz w:val="20"/>
        </w:rPr>
        <w:t>must</w:t>
      </w:r>
      <w:r w:rsidR="00746A49" w:rsidRPr="00981760">
        <w:rPr>
          <w:spacing w:val="-1"/>
          <w:sz w:val="20"/>
        </w:rPr>
        <w:t xml:space="preserve"> </w:t>
      </w:r>
      <w:r w:rsidR="00746A49" w:rsidRPr="00981760">
        <w:rPr>
          <w:sz w:val="20"/>
        </w:rPr>
        <w:t>be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pacing w:val="-1"/>
          <w:sz w:val="20"/>
        </w:rPr>
        <w:t>completed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z w:val="20"/>
        </w:rPr>
        <w:t>by</w:t>
      </w:r>
      <w:r w:rsidR="00746A49" w:rsidRPr="00981760">
        <w:rPr>
          <w:spacing w:val="-2"/>
          <w:sz w:val="20"/>
        </w:rPr>
        <w:t xml:space="preserve"> </w:t>
      </w:r>
      <w:r w:rsidR="0013335C" w:rsidRPr="00981760">
        <w:rPr>
          <w:spacing w:val="-2"/>
          <w:sz w:val="20"/>
        </w:rPr>
        <w:t xml:space="preserve">an </w:t>
      </w:r>
      <w:r w:rsidR="00746A49" w:rsidRPr="00981760">
        <w:rPr>
          <w:spacing w:val="-1"/>
          <w:sz w:val="20"/>
        </w:rPr>
        <w:t>applicant</w:t>
      </w:r>
      <w:r w:rsidR="00893100" w:rsidRPr="00981760">
        <w:rPr>
          <w:spacing w:val="55"/>
          <w:sz w:val="20"/>
        </w:rPr>
        <w:t xml:space="preserve"> </w:t>
      </w:r>
      <w:r w:rsidR="00746A49" w:rsidRPr="00981760">
        <w:rPr>
          <w:spacing w:val="-1"/>
          <w:sz w:val="20"/>
        </w:rPr>
        <w:t>giv</w:t>
      </w:r>
      <w:r w:rsidR="0013335C" w:rsidRPr="00981760">
        <w:rPr>
          <w:spacing w:val="-1"/>
          <w:sz w:val="20"/>
        </w:rPr>
        <w:t>ing</w:t>
      </w:r>
      <w:r w:rsidR="00746A49" w:rsidRPr="00981760">
        <w:rPr>
          <w:sz w:val="20"/>
        </w:rPr>
        <w:t xml:space="preserve"> </w:t>
      </w:r>
      <w:r w:rsidR="00746A49" w:rsidRPr="00981760">
        <w:rPr>
          <w:spacing w:val="-1"/>
          <w:sz w:val="20"/>
        </w:rPr>
        <w:t>notice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z w:val="20"/>
        </w:rPr>
        <w:t>to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z w:val="20"/>
        </w:rPr>
        <w:t xml:space="preserve">the </w:t>
      </w:r>
      <w:r w:rsidR="00746A49" w:rsidRPr="00981760">
        <w:rPr>
          <w:spacing w:val="-1"/>
          <w:sz w:val="20"/>
        </w:rPr>
        <w:t>assessment manager</w:t>
      </w:r>
      <w:r w:rsidR="00746A49" w:rsidRPr="00981760">
        <w:rPr>
          <w:spacing w:val="1"/>
          <w:sz w:val="20"/>
        </w:rPr>
        <w:t xml:space="preserve"> </w:t>
      </w:r>
      <w:r w:rsidR="00746A49" w:rsidRPr="00981760">
        <w:rPr>
          <w:spacing w:val="-1"/>
          <w:sz w:val="20"/>
        </w:rPr>
        <w:t>under</w:t>
      </w:r>
      <w:r w:rsidR="00893100" w:rsidRPr="00981760">
        <w:rPr>
          <w:spacing w:val="-1"/>
          <w:sz w:val="20"/>
        </w:rPr>
        <w:t xml:space="preserve"> section 64(3) of</w:t>
      </w:r>
      <w:r w:rsidR="00746A49" w:rsidRPr="00981760">
        <w:rPr>
          <w:spacing w:val="-1"/>
          <w:sz w:val="20"/>
        </w:rPr>
        <w:t xml:space="preserve"> </w:t>
      </w:r>
      <w:r w:rsidR="00746A49" w:rsidRPr="00981760">
        <w:rPr>
          <w:sz w:val="20"/>
        </w:rPr>
        <w:t xml:space="preserve">the </w:t>
      </w:r>
      <w:r w:rsidR="00746A49" w:rsidRPr="00981760">
        <w:rPr>
          <w:i/>
          <w:spacing w:val="-1"/>
          <w:sz w:val="20"/>
        </w:rPr>
        <w:t>Planning</w:t>
      </w:r>
      <w:r w:rsidR="00746A49" w:rsidRPr="00981760">
        <w:rPr>
          <w:i/>
          <w:spacing w:val="2"/>
          <w:sz w:val="20"/>
        </w:rPr>
        <w:t xml:space="preserve"> </w:t>
      </w:r>
      <w:r w:rsidR="00746A49" w:rsidRPr="00981760">
        <w:rPr>
          <w:i/>
          <w:spacing w:val="-1"/>
          <w:sz w:val="20"/>
        </w:rPr>
        <w:t xml:space="preserve">Act </w:t>
      </w:r>
      <w:r w:rsidR="00D50FBB" w:rsidRPr="00981760">
        <w:rPr>
          <w:i/>
          <w:spacing w:val="-1"/>
          <w:sz w:val="20"/>
        </w:rPr>
        <w:t>2016</w:t>
      </w:r>
      <w:r w:rsidR="00893100" w:rsidRPr="00981760">
        <w:rPr>
          <w:spacing w:val="-1"/>
          <w:sz w:val="20"/>
        </w:rPr>
        <w:t xml:space="preserve"> </w:t>
      </w:r>
      <w:r w:rsidR="00746A49" w:rsidRPr="00981760">
        <w:rPr>
          <w:spacing w:val="-1"/>
          <w:sz w:val="20"/>
        </w:rPr>
        <w:t xml:space="preserve">that </w:t>
      </w:r>
      <w:r w:rsidR="00746A49" w:rsidRPr="00981760">
        <w:rPr>
          <w:sz w:val="20"/>
        </w:rPr>
        <w:t>the</w:t>
      </w:r>
      <w:r w:rsidR="00746A49" w:rsidRPr="00981760">
        <w:rPr>
          <w:spacing w:val="-2"/>
          <w:sz w:val="20"/>
        </w:rPr>
        <w:t xml:space="preserve"> </w:t>
      </w:r>
      <w:r w:rsidR="00746A49" w:rsidRPr="00981760">
        <w:rPr>
          <w:sz w:val="20"/>
        </w:rPr>
        <w:t xml:space="preserve">application </w:t>
      </w:r>
      <w:r w:rsidR="00746A49" w:rsidRPr="00981760">
        <w:rPr>
          <w:spacing w:val="-1"/>
          <w:sz w:val="20"/>
        </w:rPr>
        <w:t>should</w:t>
      </w:r>
      <w:r w:rsidR="00746A49" w:rsidRPr="00981760">
        <w:rPr>
          <w:sz w:val="20"/>
        </w:rPr>
        <w:t xml:space="preserve"> </w:t>
      </w:r>
      <w:r w:rsidR="00746A49" w:rsidRPr="00981760">
        <w:rPr>
          <w:spacing w:val="-2"/>
          <w:sz w:val="20"/>
        </w:rPr>
        <w:t>be</w:t>
      </w:r>
      <w:r w:rsidR="00746A49" w:rsidRPr="00981760">
        <w:rPr>
          <w:sz w:val="20"/>
        </w:rPr>
        <w:t xml:space="preserve"> </w:t>
      </w:r>
      <w:r w:rsidR="00746A49" w:rsidRPr="00981760">
        <w:rPr>
          <w:spacing w:val="-1"/>
          <w:sz w:val="20"/>
        </w:rPr>
        <w:t>approved</w:t>
      </w:r>
      <w:r w:rsidR="00746A49" w:rsidRPr="00981760">
        <w:rPr>
          <w:sz w:val="20"/>
        </w:rPr>
        <w:t xml:space="preserve"> </w:t>
      </w:r>
      <w:r w:rsidR="00746A49" w:rsidRPr="00981760">
        <w:rPr>
          <w:spacing w:val="-2"/>
          <w:sz w:val="20"/>
        </w:rPr>
        <w:t xml:space="preserve">by </w:t>
      </w:r>
      <w:r w:rsidR="00746A49" w:rsidRPr="00981760">
        <w:rPr>
          <w:sz w:val="20"/>
        </w:rPr>
        <w:t xml:space="preserve">the </w:t>
      </w:r>
      <w:r w:rsidR="00746A49" w:rsidRPr="00981760">
        <w:rPr>
          <w:spacing w:val="-1"/>
          <w:sz w:val="20"/>
        </w:rPr>
        <w:t>assessment manager.</w:t>
      </w:r>
    </w:p>
    <w:p w:rsidR="00B74721" w:rsidRPr="00981760" w:rsidRDefault="00B74721" w:rsidP="00981760">
      <w:pPr>
        <w:pStyle w:val="BodyText"/>
        <w:tabs>
          <w:tab w:val="left" w:pos="9923"/>
        </w:tabs>
        <w:ind w:left="0"/>
        <w:rPr>
          <w:sz w:val="20"/>
        </w:rPr>
      </w:pPr>
    </w:p>
    <w:p w:rsidR="0052084B" w:rsidRPr="00981760" w:rsidRDefault="00746A49" w:rsidP="00981760">
      <w:pPr>
        <w:pStyle w:val="BodyText"/>
        <w:tabs>
          <w:tab w:val="left" w:pos="9923"/>
        </w:tabs>
        <w:ind w:left="0"/>
        <w:rPr>
          <w:sz w:val="20"/>
        </w:rPr>
      </w:pPr>
      <w:r w:rsidRPr="00981760">
        <w:rPr>
          <w:b/>
          <w:i/>
          <w:spacing w:val="-1"/>
          <w:sz w:val="18"/>
        </w:rPr>
        <w:t>Note:</w:t>
      </w:r>
      <w:r w:rsidRPr="00981760">
        <w:rPr>
          <w:i/>
          <w:spacing w:val="2"/>
          <w:sz w:val="18"/>
        </w:rPr>
        <w:t xml:space="preserve"> </w:t>
      </w:r>
      <w:r w:rsidR="00893100" w:rsidRPr="00981760">
        <w:rPr>
          <w:i/>
          <w:sz w:val="18"/>
        </w:rPr>
        <w:t>A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pacing w:val="-1"/>
          <w:sz w:val="18"/>
        </w:rPr>
        <w:t>deemed</w:t>
      </w:r>
      <w:r w:rsidRPr="00981760">
        <w:rPr>
          <w:i/>
          <w:sz w:val="18"/>
        </w:rPr>
        <w:t xml:space="preserve"> </w:t>
      </w:r>
      <w:r w:rsidRPr="00981760">
        <w:rPr>
          <w:i/>
          <w:spacing w:val="-1"/>
          <w:sz w:val="18"/>
        </w:rPr>
        <w:t>approval notice</w:t>
      </w:r>
      <w:r w:rsidRPr="00981760">
        <w:rPr>
          <w:i/>
          <w:sz w:val="18"/>
        </w:rPr>
        <w:t xml:space="preserve"> can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pacing w:val="-1"/>
          <w:sz w:val="18"/>
        </w:rPr>
        <w:t>only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 xml:space="preserve">be </w:t>
      </w:r>
      <w:r w:rsidRPr="00981760">
        <w:rPr>
          <w:i/>
          <w:spacing w:val="-1"/>
          <w:sz w:val="18"/>
        </w:rPr>
        <w:t>provided</w:t>
      </w:r>
      <w:r w:rsidRPr="00981760">
        <w:rPr>
          <w:i/>
          <w:sz w:val="18"/>
        </w:rPr>
        <w:t xml:space="preserve"> to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>the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pacing w:val="-1"/>
          <w:sz w:val="18"/>
        </w:rPr>
        <w:t>assessment manager</w:t>
      </w:r>
      <w:r w:rsidRPr="00981760">
        <w:rPr>
          <w:i/>
          <w:spacing w:val="-4"/>
          <w:sz w:val="18"/>
        </w:rPr>
        <w:t xml:space="preserve"> </w:t>
      </w:r>
      <w:r w:rsidRPr="00981760">
        <w:rPr>
          <w:i/>
          <w:sz w:val="18"/>
        </w:rPr>
        <w:t>for</w:t>
      </w:r>
      <w:r w:rsidRPr="00981760">
        <w:rPr>
          <w:i/>
          <w:spacing w:val="1"/>
          <w:sz w:val="18"/>
        </w:rPr>
        <w:t xml:space="preserve"> </w:t>
      </w:r>
      <w:r w:rsidRPr="00981760">
        <w:rPr>
          <w:i/>
          <w:spacing w:val="-1"/>
          <w:sz w:val="18"/>
        </w:rPr>
        <w:t>certain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pacing w:val="-1"/>
          <w:sz w:val="18"/>
        </w:rPr>
        <w:t>types</w:t>
      </w:r>
      <w:r w:rsidRPr="00981760">
        <w:rPr>
          <w:i/>
          <w:spacing w:val="1"/>
          <w:sz w:val="18"/>
        </w:rPr>
        <w:t xml:space="preserve"> </w:t>
      </w:r>
      <w:r w:rsidRPr="00981760">
        <w:rPr>
          <w:i/>
          <w:spacing w:val="-2"/>
          <w:sz w:val="18"/>
        </w:rPr>
        <w:t>of</w:t>
      </w:r>
      <w:r w:rsidRPr="00981760">
        <w:rPr>
          <w:i/>
          <w:spacing w:val="47"/>
          <w:sz w:val="18"/>
        </w:rPr>
        <w:t xml:space="preserve"> </w:t>
      </w:r>
      <w:r w:rsidRPr="00981760">
        <w:rPr>
          <w:i/>
          <w:spacing w:val="-1"/>
          <w:sz w:val="18"/>
        </w:rPr>
        <w:t>applications</w:t>
      </w:r>
      <w:r w:rsidR="00893100" w:rsidRPr="00981760">
        <w:rPr>
          <w:i/>
          <w:spacing w:val="-1"/>
          <w:sz w:val="18"/>
        </w:rPr>
        <w:t xml:space="preserve"> and must be provided before the application is decided</w:t>
      </w:r>
      <w:r w:rsidRPr="00981760">
        <w:rPr>
          <w:i/>
          <w:spacing w:val="-1"/>
          <w:sz w:val="18"/>
        </w:rPr>
        <w:t>.</w:t>
      </w:r>
      <w:r w:rsidRPr="00981760">
        <w:rPr>
          <w:i/>
          <w:sz w:val="18"/>
        </w:rPr>
        <w:t xml:space="preserve"> </w:t>
      </w:r>
      <w:r w:rsidRPr="00981760">
        <w:rPr>
          <w:i/>
          <w:spacing w:val="2"/>
          <w:sz w:val="18"/>
        </w:rPr>
        <w:t xml:space="preserve"> </w:t>
      </w:r>
      <w:r w:rsidRPr="00981760">
        <w:rPr>
          <w:i/>
          <w:spacing w:val="-1"/>
          <w:sz w:val="18"/>
        </w:rPr>
        <w:t>Please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>see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>the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pacing w:val="-1"/>
          <w:sz w:val="18"/>
        </w:rPr>
        <w:t>notes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>at</w:t>
      </w:r>
      <w:r w:rsidRPr="00981760">
        <w:rPr>
          <w:i/>
          <w:spacing w:val="-1"/>
          <w:sz w:val="18"/>
        </w:rPr>
        <w:t xml:space="preserve"> the</w:t>
      </w:r>
      <w:r w:rsidRPr="00981760">
        <w:rPr>
          <w:i/>
          <w:sz w:val="18"/>
        </w:rPr>
        <w:t xml:space="preserve"> </w:t>
      </w:r>
      <w:r w:rsidRPr="00981760">
        <w:rPr>
          <w:i/>
          <w:spacing w:val="-1"/>
          <w:sz w:val="18"/>
        </w:rPr>
        <w:t>end</w:t>
      </w:r>
      <w:r w:rsidRPr="00981760">
        <w:rPr>
          <w:i/>
          <w:spacing w:val="-2"/>
          <w:sz w:val="18"/>
        </w:rPr>
        <w:t xml:space="preserve"> of</w:t>
      </w:r>
      <w:r w:rsidRPr="00981760">
        <w:rPr>
          <w:i/>
          <w:spacing w:val="2"/>
          <w:sz w:val="18"/>
        </w:rPr>
        <w:t xml:space="preserve"> </w:t>
      </w:r>
      <w:r w:rsidRPr="00981760">
        <w:rPr>
          <w:i/>
          <w:spacing w:val="-1"/>
          <w:sz w:val="18"/>
        </w:rPr>
        <w:t>this</w:t>
      </w:r>
      <w:r w:rsidRPr="00981760">
        <w:rPr>
          <w:i/>
          <w:spacing w:val="-2"/>
          <w:sz w:val="18"/>
        </w:rPr>
        <w:t xml:space="preserve"> </w:t>
      </w:r>
      <w:r w:rsidRPr="00981760">
        <w:rPr>
          <w:i/>
          <w:sz w:val="18"/>
        </w:rPr>
        <w:t>form</w:t>
      </w:r>
      <w:r w:rsidRPr="00981760">
        <w:rPr>
          <w:i/>
          <w:spacing w:val="-3"/>
          <w:sz w:val="18"/>
        </w:rPr>
        <w:t xml:space="preserve"> </w:t>
      </w:r>
      <w:r w:rsidRPr="00981760">
        <w:rPr>
          <w:i/>
          <w:sz w:val="18"/>
        </w:rPr>
        <w:t>for</w:t>
      </w:r>
      <w:r w:rsidRPr="00981760">
        <w:rPr>
          <w:i/>
          <w:spacing w:val="-1"/>
          <w:sz w:val="18"/>
        </w:rPr>
        <w:t xml:space="preserve"> further information.</w:t>
      </w:r>
    </w:p>
    <w:p w:rsidR="0052084B" w:rsidRPr="00981760" w:rsidRDefault="0052084B" w:rsidP="00981760">
      <w:pPr>
        <w:tabs>
          <w:tab w:val="left" w:pos="9923"/>
        </w:tabs>
        <w:rPr>
          <w:rFonts w:ascii="Arial" w:eastAsia="Arial" w:hAnsi="Arial" w:cs="Arial"/>
        </w:rPr>
      </w:pPr>
    </w:p>
    <w:p w:rsidR="0052084B" w:rsidRPr="00981760" w:rsidRDefault="00746A49" w:rsidP="00981760">
      <w:pPr>
        <w:pStyle w:val="BodyText"/>
        <w:tabs>
          <w:tab w:val="left" w:pos="9923"/>
        </w:tabs>
        <w:ind w:left="0"/>
        <w:rPr>
          <w:spacing w:val="-1"/>
        </w:rPr>
      </w:pPr>
      <w:r w:rsidRPr="00981760">
        <w:t xml:space="preserve">A </w:t>
      </w:r>
      <w:r w:rsidRPr="00981760">
        <w:rPr>
          <w:spacing w:val="-1"/>
        </w:rPr>
        <w:t>copy</w:t>
      </w:r>
      <w:r w:rsidRPr="00981760">
        <w:rPr>
          <w:spacing w:val="-2"/>
        </w:rPr>
        <w:t xml:space="preserve"> of</w:t>
      </w:r>
      <w:r w:rsidRPr="00981760">
        <w:rPr>
          <w:spacing w:val="2"/>
        </w:rPr>
        <w:t xml:space="preserve"> </w:t>
      </w:r>
      <w:r w:rsidRPr="00981760">
        <w:rPr>
          <w:spacing w:val="-1"/>
        </w:rPr>
        <w:t>this</w:t>
      </w:r>
      <w:r w:rsidRPr="00981760">
        <w:rPr>
          <w:spacing w:val="1"/>
        </w:rPr>
        <w:t xml:space="preserve"> </w:t>
      </w:r>
      <w:r w:rsidRPr="00981760">
        <w:rPr>
          <w:spacing w:val="-1"/>
        </w:rPr>
        <w:t>notice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>must</w:t>
      </w:r>
      <w:r w:rsidRPr="00981760">
        <w:rPr>
          <w:spacing w:val="2"/>
        </w:rPr>
        <w:t xml:space="preserve"> </w:t>
      </w:r>
      <w:r w:rsidRPr="00981760">
        <w:rPr>
          <w:spacing w:val="-1"/>
        </w:rPr>
        <w:t>also</w:t>
      </w:r>
      <w:r w:rsidRPr="00981760">
        <w:t xml:space="preserve"> be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>provided</w:t>
      </w:r>
      <w:r w:rsidRPr="00981760">
        <w:t xml:space="preserve"> to</w:t>
      </w:r>
      <w:r w:rsidRPr="00981760">
        <w:rPr>
          <w:spacing w:val="-2"/>
        </w:rPr>
        <w:t xml:space="preserve"> </w:t>
      </w:r>
      <w:r w:rsidR="0013335C" w:rsidRPr="00981760">
        <w:rPr>
          <w:spacing w:val="-2"/>
        </w:rPr>
        <w:t>each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>referral agenc</w:t>
      </w:r>
      <w:r w:rsidR="0013335C" w:rsidRPr="00981760">
        <w:rPr>
          <w:spacing w:val="-1"/>
        </w:rPr>
        <w:t>y</w:t>
      </w:r>
      <w:r w:rsidR="00893100" w:rsidRPr="00981760">
        <w:rPr>
          <w:spacing w:val="-1"/>
        </w:rPr>
        <w:t>,</w:t>
      </w:r>
      <w:r w:rsidRPr="00981760">
        <w:t xml:space="preserve"> </w:t>
      </w:r>
      <w:r w:rsidRPr="00981760">
        <w:rPr>
          <w:spacing w:val="-1"/>
        </w:rPr>
        <w:t>the</w:t>
      </w:r>
      <w:r w:rsidRPr="00981760">
        <w:t xml:space="preserve"> </w:t>
      </w:r>
      <w:r w:rsidRPr="00981760">
        <w:rPr>
          <w:spacing w:val="-1"/>
        </w:rPr>
        <w:t>local</w:t>
      </w:r>
      <w:r w:rsidRPr="00981760">
        <w:rPr>
          <w:spacing w:val="-3"/>
        </w:rPr>
        <w:t xml:space="preserve"> </w:t>
      </w:r>
      <w:r w:rsidRPr="00981760">
        <w:rPr>
          <w:spacing w:val="-1"/>
        </w:rPr>
        <w:t xml:space="preserve">government </w:t>
      </w:r>
      <w:r w:rsidR="0013335C" w:rsidRPr="00981760">
        <w:rPr>
          <w:spacing w:val="-1"/>
        </w:rPr>
        <w:t>(</w:t>
      </w:r>
      <w:r w:rsidRPr="00981760">
        <w:rPr>
          <w:spacing w:val="-2"/>
        </w:rPr>
        <w:t>if</w:t>
      </w:r>
      <w:r w:rsidRPr="00981760">
        <w:rPr>
          <w:spacing w:val="2"/>
        </w:rPr>
        <w:t xml:space="preserve"> </w:t>
      </w:r>
      <w:r w:rsidRPr="00981760">
        <w:t>the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>local</w:t>
      </w:r>
      <w:r w:rsidRPr="00981760">
        <w:rPr>
          <w:spacing w:val="67"/>
        </w:rPr>
        <w:t xml:space="preserve"> </w:t>
      </w:r>
      <w:r w:rsidRPr="00981760">
        <w:rPr>
          <w:spacing w:val="-1"/>
        </w:rPr>
        <w:t>government</w:t>
      </w:r>
      <w:r w:rsidRPr="00981760">
        <w:rPr>
          <w:spacing w:val="2"/>
        </w:rPr>
        <w:t xml:space="preserve"> </w:t>
      </w:r>
      <w:r w:rsidRPr="00981760">
        <w:rPr>
          <w:spacing w:val="-1"/>
        </w:rPr>
        <w:t>is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 xml:space="preserve">not </w:t>
      </w:r>
      <w:r w:rsidRPr="00981760">
        <w:t>the</w:t>
      </w:r>
      <w:r w:rsidRPr="00981760">
        <w:rPr>
          <w:spacing w:val="-2"/>
        </w:rPr>
        <w:t xml:space="preserve"> </w:t>
      </w:r>
      <w:r w:rsidRPr="00981760">
        <w:rPr>
          <w:spacing w:val="-1"/>
        </w:rPr>
        <w:t>assessment manager</w:t>
      </w:r>
      <w:r w:rsidR="0013335C" w:rsidRPr="00981760">
        <w:rPr>
          <w:spacing w:val="-1"/>
        </w:rPr>
        <w:t>)</w:t>
      </w:r>
      <w:r w:rsidR="00893100" w:rsidRPr="00981760">
        <w:rPr>
          <w:spacing w:val="-1"/>
        </w:rPr>
        <w:t xml:space="preserve"> and the prescribed assessment manager if the assessment manager is a chosen assessment manager</w:t>
      </w:r>
      <w:r w:rsidRPr="00981760">
        <w:rPr>
          <w:spacing w:val="-1"/>
        </w:rPr>
        <w:t>.</w:t>
      </w:r>
    </w:p>
    <w:p w:rsidR="00D50FBB" w:rsidRPr="00981760" w:rsidRDefault="00D50FBB" w:rsidP="00981760">
      <w:pPr>
        <w:pStyle w:val="BodyText"/>
        <w:ind w:left="0" w:right="619"/>
        <w:rPr>
          <w:spacing w:val="-1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50FBB" w:rsidRPr="00981760" w:rsidTr="00D32BC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BB" w:rsidRPr="00981760" w:rsidRDefault="00D50FBB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Applicant details</w:t>
            </w: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Applicant name(s) </w:t>
            </w:r>
            <w:r w:rsidRPr="00981760">
              <w:rPr>
                <w:rFonts w:eastAsia="MS Gothic" w:cs="Arial"/>
                <w:sz w:val="16"/>
                <w:szCs w:val="16"/>
              </w:rPr>
              <w:t>(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individual or company full name</w:t>
            </w:r>
            <w:r w:rsidRPr="00981760">
              <w:rPr>
                <w:rFonts w:eastAsia="MS Gothic" w:cs="Arial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363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34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Contact name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(only applicable for companies)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271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4"/>
              <w:rPr>
                <w:rFonts w:eastAsia="MS Gothic" w:cs="Arial"/>
                <w:sz w:val="18"/>
              </w:rPr>
            </w:pPr>
            <w:r w:rsidRPr="00981760">
              <w:rPr>
                <w:rFonts w:eastAsia="MS Gothic" w:cs="Arial"/>
              </w:rPr>
              <w:t xml:space="preserve">Postal address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(P.O. Box or street address)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Suburb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Del="0050518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State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Del="0050518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cs="Arial"/>
                <w:szCs w:val="20"/>
              </w:rPr>
              <w:t>Postcode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Country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1713BE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Contact n</w:t>
            </w:r>
            <w:r w:rsidR="00D50FBB" w:rsidRPr="00981760">
              <w:rPr>
                <w:rFonts w:eastAsia="MS Gothic" w:cs="Arial"/>
              </w:rPr>
              <w:t>umber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4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Email address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4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Mobile number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4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Fax number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Applicant’s reference number(s) </w:t>
            </w:r>
            <w:r w:rsidRPr="00981760">
              <w:rPr>
                <w:rFonts w:eastAsia="MS Gothic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</w:tbl>
    <w:p w:rsidR="00D50FBB" w:rsidRPr="00981760" w:rsidRDefault="00D50FBB" w:rsidP="00981760">
      <w:pPr>
        <w:pStyle w:val="BodyText"/>
        <w:ind w:left="0" w:right="619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50FBB" w:rsidRPr="00981760" w:rsidTr="00D32BC9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0FBB" w:rsidRPr="00981760" w:rsidRDefault="00D50FBB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Details of the development applied for 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08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>Provide details of the development (e.g. reconfiguring a lot</w:t>
            </w:r>
            <w:r w:rsidR="00133BB9" w:rsidRPr="00981760">
              <w:rPr>
                <w:rFonts w:cs="Arial"/>
                <w:i/>
                <w:szCs w:val="20"/>
              </w:rPr>
              <w:t xml:space="preserve">, material change of use for a </w:t>
            </w:r>
            <w:proofErr w:type="gramStart"/>
            <w:r w:rsidR="00133BB9" w:rsidRPr="00981760">
              <w:rPr>
                <w:rFonts w:cs="Arial"/>
                <w:i/>
                <w:szCs w:val="20"/>
              </w:rPr>
              <w:t>6 unit</w:t>
            </w:r>
            <w:proofErr w:type="gramEnd"/>
            <w:r w:rsidR="00133BB9" w:rsidRPr="00981760">
              <w:rPr>
                <w:rFonts w:cs="Arial"/>
                <w:i/>
                <w:szCs w:val="20"/>
              </w:rPr>
              <w:t xml:space="preserve"> multiple dwelling etc.</w:t>
            </w:r>
            <w:r w:rsidRPr="00981760">
              <w:rPr>
                <w:rFonts w:cs="Arial"/>
                <w:i/>
                <w:szCs w:val="20"/>
              </w:rPr>
              <w:t>)</w:t>
            </w:r>
          </w:p>
        </w:tc>
      </w:tr>
      <w:tr w:rsidR="00D50FBB" w:rsidRPr="00981760" w:rsidTr="00D32BC9">
        <w:trPr>
          <w:trHeight w:val="259"/>
        </w:trPr>
        <w:tc>
          <w:tcPr>
            <w:tcW w:w="10206" w:type="dxa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 </w:t>
            </w:r>
          </w:p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</w:p>
        </w:tc>
      </w:tr>
    </w:tbl>
    <w:p w:rsidR="00D50FBB" w:rsidRPr="00981760" w:rsidRDefault="00D50FBB" w:rsidP="00981760">
      <w:pPr>
        <w:pStyle w:val="BodyText"/>
        <w:ind w:left="0" w:right="619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133BB9" w:rsidRPr="00981760" w:rsidTr="00D32BC9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33BB9" w:rsidRPr="00981760" w:rsidRDefault="00133BB9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cs="Arial"/>
                <w:szCs w:val="20"/>
              </w:rPr>
            </w:pPr>
            <w:r w:rsidRPr="00981760">
              <w:rPr>
                <w:rFonts w:eastAsia="MS Gothic" w:cs="Arial"/>
              </w:rPr>
              <w:t>Type of approval applied for</w:t>
            </w:r>
          </w:p>
        </w:tc>
      </w:tr>
      <w:tr w:rsidR="00133BB9" w:rsidRPr="00981760" w:rsidTr="00D32BC9">
        <w:trPr>
          <w:trHeight w:val="259"/>
        </w:trPr>
        <w:tc>
          <w:tcPr>
            <w:tcW w:w="10206" w:type="dxa"/>
          </w:tcPr>
          <w:p w:rsidR="00133BB9" w:rsidRPr="00981760" w:rsidRDefault="00133BB9" w:rsidP="00981760">
            <w:pPr>
              <w:pStyle w:val="NoSpacing"/>
              <w:spacing w:before="40" w:after="40"/>
              <w:rPr>
                <w:rFonts w:cs="Arial"/>
              </w:rPr>
            </w:pPr>
            <w:r w:rsidRPr="00981760">
              <w:rPr>
                <w:rFonts w:cs="Arial"/>
                <w:i/>
                <w:szCs w:val="20"/>
              </w:rPr>
              <w:t xml:space="preserve"> </w:t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hd w:val="clear" w:color="auto" w:fill="FFFFFF" w:themeFill="background1"/>
              </w:rPr>
            </w:r>
            <w:r w:rsidR="00426F67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</w:rPr>
              <w:t xml:space="preserve"> Development permit </w:t>
            </w:r>
            <w:r w:rsidRPr="00981760">
              <w:rPr>
                <w:rFonts w:cs="Arial"/>
                <w:shd w:val="clear" w:color="auto" w:fill="FFFFFF" w:themeFill="background1"/>
              </w:rPr>
              <w:t xml:space="preserve">      </w:t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hd w:val="clear" w:color="auto" w:fill="FFFFFF" w:themeFill="background1"/>
              </w:rPr>
            </w:r>
            <w:r w:rsidR="00426F67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</w:rPr>
              <w:t xml:space="preserve"> Preliminary approval        </w:t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hd w:val="clear" w:color="auto" w:fill="FFFFFF" w:themeFill="background1"/>
              </w:rPr>
            </w:r>
            <w:r w:rsidR="00426F67">
              <w:rPr>
                <w:rFonts w:cs="Arial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</w:rPr>
              <w:t xml:space="preserve"> Both a development permit and a preliminary approval </w:t>
            </w:r>
          </w:p>
          <w:p w:rsidR="008E331F" w:rsidRPr="00981760" w:rsidRDefault="008E331F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</w:p>
        </w:tc>
      </w:tr>
    </w:tbl>
    <w:p w:rsidR="00D50FBB" w:rsidRPr="00981760" w:rsidRDefault="00D50FBB" w:rsidP="00981760">
      <w:pPr>
        <w:pStyle w:val="BodyText"/>
        <w:ind w:left="0" w:right="619"/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500"/>
        <w:gridCol w:w="1050"/>
        <w:gridCol w:w="185"/>
        <w:gridCol w:w="567"/>
        <w:gridCol w:w="497"/>
        <w:gridCol w:w="567"/>
        <w:gridCol w:w="1134"/>
        <w:gridCol w:w="2306"/>
        <w:gridCol w:w="175"/>
        <w:gridCol w:w="2225"/>
      </w:tblGrid>
      <w:tr w:rsidR="00D50FBB" w:rsidRPr="00981760" w:rsidTr="00D32BC9">
        <w:trPr>
          <w:trHeight w:val="209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D50FBB" w:rsidRPr="00981760" w:rsidRDefault="00D50FBB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Premises to which the development application relates</w:t>
            </w:r>
          </w:p>
          <w:p w:rsidR="00BA7947" w:rsidRPr="00981760" w:rsidRDefault="00BA7947" w:rsidP="00981760">
            <w:pPr>
              <w:pStyle w:val="NoSpacing"/>
              <w:keepNext/>
              <w:spacing w:before="40" w:after="40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Identify the premises </w:t>
            </w:r>
            <w:r w:rsidR="0013335C" w:rsidRPr="00981760">
              <w:rPr>
                <w:rFonts w:cs="Arial"/>
                <w:i/>
                <w:szCs w:val="20"/>
              </w:rPr>
              <w:t>as</w:t>
            </w:r>
            <w:r w:rsidRPr="00981760">
              <w:rPr>
                <w:rFonts w:cs="Arial"/>
                <w:i/>
                <w:szCs w:val="20"/>
              </w:rPr>
              <w:t xml:space="preserve"> provided </w:t>
            </w:r>
            <w:r w:rsidR="0013335C" w:rsidRPr="00981760">
              <w:rPr>
                <w:rFonts w:cs="Arial"/>
                <w:i/>
                <w:szCs w:val="20"/>
              </w:rPr>
              <w:t xml:space="preserve">for </w:t>
            </w:r>
            <w:r w:rsidRPr="00981760">
              <w:rPr>
                <w:rFonts w:cs="Arial"/>
                <w:i/>
                <w:szCs w:val="20"/>
              </w:rPr>
              <w:t>below</w:t>
            </w:r>
            <w:r w:rsidR="0013335C" w:rsidRPr="00981760">
              <w:rPr>
                <w:rFonts w:cs="Arial"/>
                <w:i/>
                <w:szCs w:val="20"/>
              </w:rPr>
              <w:t>. E</w:t>
            </w:r>
            <w:r w:rsidRPr="00981760">
              <w:rPr>
                <w:rFonts w:cs="Arial"/>
                <w:i/>
                <w:szCs w:val="20"/>
              </w:rPr>
              <w:t xml:space="preserve">nsure all premises are included by adding additional rows </w:t>
            </w:r>
            <w:r w:rsidR="0013335C" w:rsidRPr="00981760">
              <w:rPr>
                <w:rFonts w:cs="Arial"/>
                <w:i/>
                <w:szCs w:val="20"/>
              </w:rPr>
              <w:t>as necessary</w:t>
            </w:r>
          </w:p>
        </w:tc>
      </w:tr>
      <w:tr w:rsidR="00D50FBB" w:rsidRPr="00981760" w:rsidTr="00D32BC9">
        <w:trPr>
          <w:trHeight w:val="564"/>
        </w:trPr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keepNext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Street address </w:t>
            </w:r>
            <w:r w:rsidRPr="00981760">
              <w:rPr>
                <w:rFonts w:cs="Arial"/>
                <w:b/>
                <w:szCs w:val="20"/>
              </w:rPr>
              <w:t>AND</w:t>
            </w:r>
            <w:r w:rsidRPr="00981760">
              <w:rPr>
                <w:rFonts w:cs="Arial"/>
                <w:szCs w:val="20"/>
              </w:rPr>
              <w:t xml:space="preserve"> lot on plan </w:t>
            </w:r>
            <w:r w:rsidRPr="00981760">
              <w:rPr>
                <w:rFonts w:cs="Arial"/>
                <w:sz w:val="16"/>
                <w:szCs w:val="16"/>
              </w:rPr>
              <w:t>(a</w:t>
            </w:r>
            <w:r w:rsidRPr="00981760">
              <w:rPr>
                <w:rFonts w:cs="Arial"/>
                <w:i/>
                <w:sz w:val="16"/>
                <w:szCs w:val="16"/>
              </w:rPr>
              <w:t>ll lots must be listed</w:t>
            </w:r>
            <w:r w:rsidRPr="00981760">
              <w:rPr>
                <w:rFonts w:cs="Arial"/>
                <w:sz w:val="16"/>
                <w:szCs w:val="16"/>
              </w:rPr>
              <w:t>)</w:t>
            </w:r>
            <w:r w:rsidRPr="00981760">
              <w:rPr>
                <w:rFonts w:cs="Arial"/>
                <w:sz w:val="18"/>
                <w:szCs w:val="20"/>
              </w:rPr>
              <w:t xml:space="preserve">, </w:t>
            </w:r>
            <w:r w:rsidRPr="00981760">
              <w:rPr>
                <w:rFonts w:cs="Arial"/>
                <w:szCs w:val="20"/>
              </w:rPr>
              <w:t xml:space="preserve">or </w:t>
            </w:r>
          </w:p>
          <w:p w:rsidR="00D50FBB" w:rsidRPr="00981760" w:rsidRDefault="00D50FBB" w:rsidP="00981760">
            <w:pPr>
              <w:pStyle w:val="NoSpacing"/>
              <w:keepNext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color w:val="000000" w:themeColor="text1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color w:val="000000" w:themeColor="text1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color w:val="000000" w:themeColor="text1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color w:val="000000" w:themeColor="text1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color w:val="000000" w:themeColor="text1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Street address </w:t>
            </w:r>
            <w:r w:rsidRPr="00981760">
              <w:rPr>
                <w:rFonts w:cs="Arial"/>
                <w:b/>
                <w:szCs w:val="20"/>
              </w:rPr>
              <w:t>AND</w:t>
            </w:r>
            <w:r w:rsidRPr="00981760">
              <w:rPr>
                <w:rFonts w:cs="Arial"/>
                <w:szCs w:val="20"/>
              </w:rPr>
              <w:t xml:space="preserve"> lot on plan for an adjoining or adjacent property of the premises </w:t>
            </w:r>
            <w:r w:rsidRPr="00981760">
              <w:rPr>
                <w:rFonts w:cs="Arial"/>
                <w:i/>
                <w:sz w:val="16"/>
                <w:szCs w:val="16"/>
              </w:rPr>
              <w:t xml:space="preserve">(appropriate for development in water but adjoining or adjacent to land e.g. </w:t>
            </w:r>
            <w:r w:rsidR="0013335C" w:rsidRPr="00981760">
              <w:rPr>
                <w:rFonts w:cs="Arial"/>
                <w:i/>
                <w:sz w:val="16"/>
                <w:szCs w:val="16"/>
              </w:rPr>
              <w:t xml:space="preserve">a </w:t>
            </w:r>
            <w:r w:rsidRPr="00981760">
              <w:rPr>
                <w:rFonts w:cs="Arial"/>
                <w:i/>
                <w:sz w:val="16"/>
                <w:szCs w:val="16"/>
              </w:rPr>
              <w:t>jetty, pontoon. All lots must be listed).</w:t>
            </w:r>
          </w:p>
        </w:tc>
      </w:tr>
      <w:tr w:rsidR="00D50FBB" w:rsidRPr="00981760" w:rsidTr="00D32BC9">
        <w:tc>
          <w:tcPr>
            <w:tcW w:w="1500" w:type="dxa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jc w:val="center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a)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Street No.</w:t>
            </w:r>
          </w:p>
        </w:tc>
        <w:tc>
          <w:tcPr>
            <w:tcW w:w="4182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Street Name and Type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Suburb</w:t>
            </w:r>
          </w:p>
        </w:tc>
      </w:tr>
      <w:tr w:rsidR="00D50FBB" w:rsidRPr="00981760" w:rsidTr="00D32BC9">
        <w:tc>
          <w:tcPr>
            <w:tcW w:w="1500" w:type="dxa"/>
            <w:vMerge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1500" w:type="dxa"/>
            <w:vMerge/>
            <w:shd w:val="clear" w:color="auto" w:fill="D6D6E0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Lot No.</w:t>
            </w: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981760">
              <w:rPr>
                <w:rFonts w:cs="Arial"/>
                <w:szCs w:val="20"/>
              </w:rPr>
              <w:t xml:space="preserve">Plan Type and Number </w:t>
            </w:r>
            <w:r w:rsidRPr="00981760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</w:rPr>
            </w:pPr>
            <w:r w:rsidRPr="00981760">
              <w:rPr>
                <w:rFonts w:cs="Arial"/>
              </w:rPr>
              <w:t>Local Government Area(s)</w:t>
            </w:r>
          </w:p>
        </w:tc>
      </w:tr>
      <w:tr w:rsidR="00D50FBB" w:rsidRPr="00981760" w:rsidTr="00D32BC9"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jc w:val="center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b)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Street No.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Street Name and Type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Suburb</w:t>
            </w:r>
          </w:p>
        </w:tc>
      </w:tr>
      <w:tr w:rsidR="00D50FBB" w:rsidRPr="00981760" w:rsidTr="00D32BC9"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D6D6E0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rPr>
          <w:trHeight w:val="428"/>
        </w:trPr>
        <w:tc>
          <w:tcPr>
            <w:tcW w:w="1500" w:type="dxa"/>
            <w:vMerge/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Lot No.</w:t>
            </w:r>
          </w:p>
        </w:tc>
        <w:tc>
          <w:tcPr>
            <w:tcW w:w="4182" w:type="dxa"/>
            <w:gridSpan w:val="4"/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981760">
              <w:rPr>
                <w:rFonts w:cs="Arial"/>
                <w:szCs w:val="20"/>
              </w:rPr>
              <w:t xml:space="preserve">Plan Type and Number </w:t>
            </w:r>
            <w:r w:rsidRPr="00981760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</w:rPr>
            </w:pPr>
            <w:r w:rsidRPr="00981760">
              <w:rPr>
                <w:rFonts w:cs="Arial"/>
              </w:rPr>
              <w:t>Local Government Area(s)</w:t>
            </w:r>
          </w:p>
        </w:tc>
      </w:tr>
      <w:tr w:rsidR="00D50FBB" w:rsidRPr="00981760" w:rsidTr="00D32BC9"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D6D6E0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</w:rPr>
            </w:pPr>
          </w:p>
        </w:tc>
      </w:tr>
      <w:tr w:rsidR="00D50FBB" w:rsidRPr="00981760" w:rsidTr="00D32BC9"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</w:t>
            </w:r>
            <w:r w:rsidR="0013335C" w:rsidRPr="00981760">
              <w:rPr>
                <w:rFonts w:cs="Arial"/>
                <w:szCs w:val="20"/>
              </w:rPr>
              <w:t>C</w:t>
            </w:r>
            <w:r w:rsidRPr="00981760">
              <w:rPr>
                <w:rFonts w:cs="Arial"/>
              </w:rPr>
              <w:t xml:space="preserve">oordinates </w:t>
            </w:r>
            <w:r w:rsidR="0013335C" w:rsidRPr="00981760">
              <w:rPr>
                <w:rFonts w:cs="Arial"/>
              </w:rPr>
              <w:t xml:space="preserve">of premises </w:t>
            </w:r>
            <w:r w:rsidRPr="00981760">
              <w:rPr>
                <w:rFonts w:cs="Arial"/>
              </w:rPr>
              <w:t>by longitude and latitude</w:t>
            </w:r>
          </w:p>
        </w:tc>
      </w:tr>
      <w:tr w:rsidR="00D50FBB" w:rsidRPr="00981760" w:rsidTr="00D32BC9">
        <w:tc>
          <w:tcPr>
            <w:tcW w:w="330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Longitude(s)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Latitude(s)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 w:val="18"/>
                <w:szCs w:val="20"/>
              </w:rPr>
            </w:pPr>
            <w:r w:rsidRPr="00981760">
              <w:rPr>
                <w:rFonts w:cs="Arial"/>
                <w:szCs w:val="20"/>
              </w:rPr>
              <w:t xml:space="preserve">Local Government Area(s) </w:t>
            </w:r>
            <w:r w:rsidRPr="00981760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D50FBB" w:rsidRPr="00981760" w:rsidTr="00D32BC9">
        <w:trPr>
          <w:trHeight w:val="224"/>
        </w:trPr>
        <w:tc>
          <w:tcPr>
            <w:tcW w:w="3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  <w:tc>
          <w:tcPr>
            <w:tcW w:w="23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WGS84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GDA94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  <w:u w:val="single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Other: 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</w:tr>
      <w:tr w:rsidR="00D50FBB" w:rsidRPr="00981760" w:rsidTr="00D32BC9">
        <w:tc>
          <w:tcPr>
            <w:tcW w:w="102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i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</w:t>
            </w:r>
            <w:r w:rsidR="0013335C" w:rsidRPr="00981760">
              <w:rPr>
                <w:rFonts w:cs="Arial"/>
              </w:rPr>
              <w:t>Coordinates of p</w:t>
            </w:r>
            <w:r w:rsidRPr="00981760">
              <w:rPr>
                <w:rFonts w:cs="Arial"/>
              </w:rPr>
              <w:t>remises by easting and northing</w:t>
            </w:r>
          </w:p>
        </w:tc>
      </w:tr>
      <w:tr w:rsidR="00D50FBB" w:rsidRPr="00981760" w:rsidTr="00D32BC9">
        <w:tc>
          <w:tcPr>
            <w:tcW w:w="27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Easting(s)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Northing(s)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Zone Ref.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Datum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 xml:space="preserve">Local Government Area(s) </w:t>
            </w:r>
            <w:r w:rsidRPr="00981760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D50FBB" w:rsidRPr="00981760" w:rsidTr="00D32BC9">
        <w:trPr>
          <w:trHeight w:val="575"/>
        </w:trPr>
        <w:tc>
          <w:tcPr>
            <w:tcW w:w="27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54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55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56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WGS84</w:t>
            </w: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GDA94</w:t>
            </w:r>
          </w:p>
          <w:p w:rsidR="00D50FBB" w:rsidRPr="00981760" w:rsidRDefault="00D50FBB" w:rsidP="00981760">
            <w:pPr>
              <w:pStyle w:val="Header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</w:r>
            <w:r w:rsidR="00426F67">
              <w:rPr>
                <w:rFonts w:cs="Arial"/>
                <w:szCs w:val="20"/>
                <w:shd w:val="clear" w:color="auto" w:fill="FFFFFF" w:themeFill="background1"/>
              </w:rPr>
              <w:fldChar w:fldCharType="separate"/>
            </w:r>
            <w:r w:rsidRPr="00981760">
              <w:rPr>
                <w:rFonts w:cs="Arial"/>
                <w:szCs w:val="20"/>
                <w:shd w:val="clear" w:color="auto" w:fill="FFFFFF" w:themeFill="background1"/>
              </w:rPr>
              <w:fldChar w:fldCharType="end"/>
            </w:r>
            <w:r w:rsidRPr="00981760">
              <w:rPr>
                <w:rFonts w:cs="Arial"/>
                <w:szCs w:val="20"/>
              </w:rPr>
              <w:t xml:space="preserve"> Other: 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  <w:p w:rsidR="00D50FBB" w:rsidRPr="00981760" w:rsidRDefault="00D50FBB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</w:tr>
    </w:tbl>
    <w:p w:rsidR="0052084B" w:rsidRPr="00981760" w:rsidRDefault="0052084B" w:rsidP="00981760">
      <w:pPr>
        <w:tabs>
          <w:tab w:val="left" w:pos="1320"/>
        </w:tabs>
        <w:spacing w:before="6"/>
        <w:rPr>
          <w:rFonts w:ascii="Arial" w:eastAsia="Arial" w:hAnsi="Arial" w:cs="Arial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50FBB" w:rsidRPr="00981760" w:rsidTr="00D32BC9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50FBB" w:rsidRPr="00981760" w:rsidRDefault="00BA7947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>Date application was made</w:t>
            </w:r>
          </w:p>
        </w:tc>
      </w:tr>
      <w:tr w:rsidR="00D50FBB" w:rsidRPr="00981760" w:rsidTr="00D32BC9">
        <w:trPr>
          <w:trHeight w:val="259"/>
        </w:trPr>
        <w:tc>
          <w:tcPr>
            <w:tcW w:w="10206" w:type="dxa"/>
          </w:tcPr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 </w:t>
            </w:r>
          </w:p>
          <w:p w:rsidR="00D50FBB" w:rsidRPr="00981760" w:rsidRDefault="00D50FBB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</w:p>
        </w:tc>
      </w:tr>
    </w:tbl>
    <w:p w:rsidR="0052084B" w:rsidRPr="00981760" w:rsidRDefault="0052084B" w:rsidP="0098176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7947" w:rsidRPr="00981760" w:rsidTr="00D32BC9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7947" w:rsidRPr="00981760" w:rsidRDefault="00BA7947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cs="Arial"/>
                <w:szCs w:val="20"/>
              </w:rPr>
            </w:pPr>
            <w:r w:rsidRPr="00981760">
              <w:rPr>
                <w:rFonts w:eastAsia="MS Gothic" w:cs="Arial"/>
              </w:rPr>
              <w:t>Assessment manager</w:t>
            </w:r>
            <w:r w:rsidR="0013335C" w:rsidRPr="00981760">
              <w:rPr>
                <w:rFonts w:eastAsia="MS Gothic" w:cs="Arial"/>
              </w:rPr>
              <w:t>’</w:t>
            </w:r>
            <w:r w:rsidRPr="00981760">
              <w:rPr>
                <w:rFonts w:eastAsia="MS Gothic" w:cs="Arial"/>
              </w:rPr>
              <w:t>s reference number (if known)</w:t>
            </w:r>
          </w:p>
        </w:tc>
      </w:tr>
      <w:tr w:rsidR="00BA7947" w:rsidRPr="00981760" w:rsidTr="00D32BC9">
        <w:trPr>
          <w:trHeight w:val="259"/>
        </w:trPr>
        <w:tc>
          <w:tcPr>
            <w:tcW w:w="10206" w:type="dxa"/>
          </w:tcPr>
          <w:p w:rsidR="00BA7947" w:rsidRPr="00981760" w:rsidRDefault="00BA7947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 </w:t>
            </w:r>
          </w:p>
          <w:p w:rsidR="00BA7947" w:rsidRPr="00981760" w:rsidRDefault="00BA7947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</w:p>
        </w:tc>
      </w:tr>
    </w:tbl>
    <w:p w:rsidR="0052084B" w:rsidRPr="00981760" w:rsidRDefault="0052084B" w:rsidP="0098176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A7947" w:rsidRPr="00981760" w:rsidTr="00D32BC9">
        <w:tc>
          <w:tcPr>
            <w:tcW w:w="102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7947" w:rsidRPr="00981760" w:rsidRDefault="00BA7947" w:rsidP="00981760">
            <w:pPr>
              <w:pStyle w:val="NoSpacing"/>
              <w:numPr>
                <w:ilvl w:val="0"/>
                <w:numId w:val="3"/>
              </w:numPr>
              <w:spacing w:before="40" w:after="40"/>
              <w:ind w:left="0" w:right="-165" w:firstLine="0"/>
              <w:rPr>
                <w:rFonts w:eastAsia="MS Gothic" w:cs="Arial"/>
              </w:rPr>
            </w:pPr>
            <w:r w:rsidRPr="00981760">
              <w:rPr>
                <w:rFonts w:eastAsia="MS Gothic" w:cs="Arial"/>
              </w:rPr>
              <w:t xml:space="preserve">Date the </w:t>
            </w:r>
            <w:r w:rsidR="00482F4D" w:rsidRPr="00981760">
              <w:rPr>
                <w:rFonts w:eastAsia="MS Gothic" w:cs="Arial"/>
              </w:rPr>
              <w:t>decision-making</w:t>
            </w:r>
            <w:r w:rsidRPr="00981760">
              <w:rPr>
                <w:rFonts w:eastAsia="MS Gothic" w:cs="Arial"/>
              </w:rPr>
              <w:t xml:space="preserve"> period ended </w:t>
            </w:r>
          </w:p>
          <w:p w:rsidR="00BA7947" w:rsidRPr="00981760" w:rsidRDefault="00BA7947" w:rsidP="00981760">
            <w:pPr>
              <w:pStyle w:val="NoSpacing"/>
              <w:spacing w:before="40" w:after="40"/>
              <w:ind w:right="-165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This is the  date the assessment manager was required to make </w:t>
            </w:r>
            <w:r w:rsidR="0013335C" w:rsidRPr="00981760">
              <w:rPr>
                <w:rFonts w:cs="Arial"/>
                <w:i/>
                <w:szCs w:val="20"/>
              </w:rPr>
              <w:t>its</w:t>
            </w:r>
            <w:r w:rsidRPr="00981760">
              <w:rPr>
                <w:rFonts w:cs="Arial"/>
                <w:i/>
                <w:szCs w:val="20"/>
              </w:rPr>
              <w:t xml:space="preserve"> decision</w:t>
            </w:r>
          </w:p>
        </w:tc>
      </w:tr>
      <w:tr w:rsidR="00BA7947" w:rsidRPr="00981760" w:rsidTr="00D32BC9">
        <w:trPr>
          <w:trHeight w:val="259"/>
        </w:trPr>
        <w:tc>
          <w:tcPr>
            <w:tcW w:w="10206" w:type="dxa"/>
          </w:tcPr>
          <w:p w:rsidR="00BA7947" w:rsidRPr="00981760" w:rsidRDefault="00BA7947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  <w:r w:rsidRPr="00981760">
              <w:rPr>
                <w:rFonts w:cs="Arial"/>
                <w:i/>
                <w:szCs w:val="20"/>
              </w:rPr>
              <w:t xml:space="preserve"> </w:t>
            </w:r>
          </w:p>
          <w:p w:rsidR="00BA7947" w:rsidRPr="00981760" w:rsidRDefault="00BA7947" w:rsidP="00981760">
            <w:pPr>
              <w:pStyle w:val="NoSpacing"/>
              <w:spacing w:before="40" w:after="40"/>
              <w:rPr>
                <w:rFonts w:cs="Arial"/>
                <w:i/>
                <w:szCs w:val="20"/>
              </w:rPr>
            </w:pPr>
          </w:p>
        </w:tc>
      </w:tr>
    </w:tbl>
    <w:p w:rsidR="00BA7947" w:rsidRPr="00981760" w:rsidRDefault="00BA7947" w:rsidP="0098176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52084B" w:rsidRPr="00981760" w:rsidRDefault="00746A49" w:rsidP="00981760">
      <w:pPr>
        <w:pStyle w:val="Heading1"/>
        <w:ind w:left="0"/>
        <w:rPr>
          <w:b w:val="0"/>
          <w:bCs w:val="0"/>
          <w:sz w:val="20"/>
        </w:rPr>
      </w:pPr>
      <w:r w:rsidRPr="00981760">
        <w:rPr>
          <w:spacing w:val="-1"/>
          <w:sz w:val="20"/>
        </w:rPr>
        <w:t>Notes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for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1"/>
          <w:sz w:val="20"/>
        </w:rPr>
        <w:t>completing</w:t>
      </w:r>
      <w:r w:rsidRPr="00981760">
        <w:rPr>
          <w:spacing w:val="-3"/>
          <w:sz w:val="20"/>
        </w:rPr>
        <w:t xml:space="preserve"> </w:t>
      </w:r>
      <w:r w:rsidRPr="00981760">
        <w:rPr>
          <w:spacing w:val="-1"/>
          <w:sz w:val="20"/>
        </w:rPr>
        <w:t>this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form:</w:t>
      </w:r>
    </w:p>
    <w:p w:rsidR="0052084B" w:rsidRPr="00981760" w:rsidRDefault="00746A49" w:rsidP="00981760">
      <w:pPr>
        <w:pStyle w:val="BodyText"/>
        <w:numPr>
          <w:ilvl w:val="0"/>
          <w:numId w:val="10"/>
        </w:numPr>
        <w:tabs>
          <w:tab w:val="left" w:pos="284"/>
        </w:tabs>
        <w:spacing w:before="61"/>
        <w:ind w:right="265"/>
        <w:rPr>
          <w:sz w:val="20"/>
        </w:rPr>
      </w:pPr>
      <w:r w:rsidRPr="00981760">
        <w:rPr>
          <w:sz w:val="20"/>
        </w:rPr>
        <w:t xml:space="preserve">A </w:t>
      </w:r>
      <w:r w:rsidRPr="00981760">
        <w:rPr>
          <w:spacing w:val="-1"/>
          <w:sz w:val="20"/>
        </w:rPr>
        <w:t>deemed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approval notice</w:t>
      </w:r>
      <w:r w:rsidRPr="00981760">
        <w:rPr>
          <w:sz w:val="20"/>
        </w:rPr>
        <w:t xml:space="preserve"> can </w:t>
      </w:r>
      <w:r w:rsidRPr="00981760">
        <w:rPr>
          <w:spacing w:val="-1"/>
          <w:sz w:val="20"/>
        </w:rPr>
        <w:t>only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 xml:space="preserve">be </w:t>
      </w:r>
      <w:r w:rsidRPr="00981760">
        <w:rPr>
          <w:spacing w:val="-2"/>
          <w:sz w:val="20"/>
        </w:rPr>
        <w:t>provided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to</w:t>
      </w:r>
      <w:r w:rsidRPr="00981760">
        <w:rPr>
          <w:sz w:val="20"/>
        </w:rPr>
        <w:t xml:space="preserve"> the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 xml:space="preserve">assessment manager </w:t>
      </w:r>
      <w:r w:rsidRPr="00981760">
        <w:rPr>
          <w:sz w:val="20"/>
        </w:rPr>
        <w:t>for</w:t>
      </w:r>
      <w:r w:rsidRPr="00981760">
        <w:rPr>
          <w:spacing w:val="-1"/>
          <w:sz w:val="20"/>
        </w:rPr>
        <w:t xml:space="preserve"> </w:t>
      </w:r>
      <w:r w:rsidR="0013335C" w:rsidRPr="00981760">
        <w:rPr>
          <w:spacing w:val="-1"/>
          <w:sz w:val="20"/>
        </w:rPr>
        <w:t xml:space="preserve">a </w:t>
      </w:r>
      <w:r w:rsidRPr="00981760">
        <w:rPr>
          <w:spacing w:val="-1"/>
          <w:sz w:val="20"/>
        </w:rPr>
        <w:t>development</w:t>
      </w:r>
      <w:r w:rsidRPr="00981760">
        <w:rPr>
          <w:spacing w:val="51"/>
          <w:sz w:val="20"/>
        </w:rPr>
        <w:t xml:space="preserve"> </w:t>
      </w:r>
      <w:r w:rsidRPr="00981760">
        <w:rPr>
          <w:spacing w:val="-1"/>
          <w:sz w:val="20"/>
        </w:rPr>
        <w:t>application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requiring</w:t>
      </w:r>
      <w:r w:rsidRPr="00981760">
        <w:rPr>
          <w:spacing w:val="2"/>
          <w:sz w:val="20"/>
        </w:rPr>
        <w:t xml:space="preserve"> </w:t>
      </w:r>
      <w:r w:rsidRPr="00981760">
        <w:rPr>
          <w:spacing w:val="-1"/>
          <w:sz w:val="20"/>
        </w:rPr>
        <w:t>code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assessment</w:t>
      </w:r>
      <w:r w:rsidRPr="00981760">
        <w:rPr>
          <w:spacing w:val="2"/>
          <w:sz w:val="20"/>
        </w:rPr>
        <w:t xml:space="preserve"> </w:t>
      </w:r>
      <w:r w:rsidR="00893100" w:rsidRPr="00981760">
        <w:rPr>
          <w:spacing w:val="-1"/>
          <w:sz w:val="20"/>
        </w:rPr>
        <w:t xml:space="preserve">and cannot be </w:t>
      </w:r>
      <w:r w:rsidR="001B1F13" w:rsidRPr="00981760">
        <w:rPr>
          <w:spacing w:val="-1"/>
          <w:sz w:val="20"/>
        </w:rPr>
        <w:t>provided</w:t>
      </w:r>
      <w:r w:rsidR="00893100" w:rsidRPr="00981760">
        <w:rPr>
          <w:spacing w:val="-1"/>
          <w:sz w:val="20"/>
        </w:rPr>
        <w:t xml:space="preserve"> </w:t>
      </w:r>
      <w:r w:rsidR="001B1F13" w:rsidRPr="00981760">
        <w:rPr>
          <w:spacing w:val="-1"/>
          <w:sz w:val="20"/>
        </w:rPr>
        <w:t>for</w:t>
      </w:r>
      <w:r w:rsidR="00893100" w:rsidRPr="00981760">
        <w:rPr>
          <w:spacing w:val="-1"/>
          <w:sz w:val="20"/>
        </w:rPr>
        <w:t xml:space="preserve"> an application</w:t>
      </w:r>
      <w:r w:rsidRPr="00981760">
        <w:rPr>
          <w:sz w:val="20"/>
        </w:rPr>
        <w:t>:</w:t>
      </w:r>
    </w:p>
    <w:p w:rsidR="00482F4D" w:rsidRPr="00981760" w:rsidRDefault="00133BB9" w:rsidP="00981760">
      <w:pPr>
        <w:pStyle w:val="ListParagraph"/>
        <w:numPr>
          <w:ilvl w:val="1"/>
          <w:numId w:val="10"/>
        </w:numPr>
        <w:tabs>
          <w:tab w:val="left" w:pos="426"/>
          <w:tab w:val="left" w:pos="1374"/>
        </w:tabs>
        <w:spacing w:before="63"/>
        <w:ind w:right="265"/>
        <w:rPr>
          <w:rFonts w:ascii="Arial" w:eastAsia="Arial" w:hAnsi="Arial" w:cs="Arial"/>
          <w:sz w:val="20"/>
        </w:rPr>
      </w:pPr>
      <w:r w:rsidRPr="00981760">
        <w:rPr>
          <w:rFonts w:ascii="Arial"/>
          <w:spacing w:val="-2"/>
          <w:sz w:val="20"/>
        </w:rPr>
        <w:t>that includes a variation request</w:t>
      </w:r>
    </w:p>
    <w:p w:rsidR="00482F4D" w:rsidRPr="00981760" w:rsidRDefault="00862913" w:rsidP="00981760">
      <w:pPr>
        <w:pStyle w:val="ListParagraph"/>
        <w:numPr>
          <w:ilvl w:val="1"/>
          <w:numId w:val="10"/>
        </w:numPr>
        <w:tabs>
          <w:tab w:val="left" w:pos="426"/>
          <w:tab w:val="left" w:pos="1374"/>
        </w:tabs>
        <w:spacing w:before="63"/>
        <w:ind w:right="265"/>
        <w:rPr>
          <w:rFonts w:ascii="Arial" w:eastAsia="Arial" w:hAnsi="Arial" w:cs="Arial"/>
          <w:sz w:val="20"/>
        </w:rPr>
      </w:pPr>
      <w:r w:rsidRPr="00981760">
        <w:rPr>
          <w:rFonts w:ascii="Arial"/>
          <w:spacing w:val="-2"/>
          <w:sz w:val="20"/>
        </w:rPr>
        <w:t xml:space="preserve">in relation to which </w:t>
      </w:r>
      <w:r w:rsidR="00133BB9" w:rsidRPr="00981760">
        <w:rPr>
          <w:rFonts w:ascii="Arial"/>
          <w:spacing w:val="-2"/>
          <w:sz w:val="20"/>
        </w:rPr>
        <w:t>a referral agency has directed the assessment manager to give a development approval for only a part of the application or to refuse the application</w:t>
      </w:r>
    </w:p>
    <w:p w:rsidR="00482F4D" w:rsidRPr="00981760" w:rsidRDefault="00893100" w:rsidP="00981760">
      <w:pPr>
        <w:pStyle w:val="ListParagraph"/>
        <w:numPr>
          <w:ilvl w:val="1"/>
          <w:numId w:val="10"/>
        </w:numPr>
        <w:tabs>
          <w:tab w:val="left" w:pos="426"/>
          <w:tab w:val="left" w:pos="1374"/>
        </w:tabs>
        <w:spacing w:before="63"/>
        <w:ind w:right="265"/>
        <w:rPr>
          <w:rFonts w:ascii="Arial" w:eastAsia="Arial" w:hAnsi="Arial" w:cs="Arial"/>
          <w:sz w:val="20"/>
        </w:rPr>
      </w:pPr>
      <w:r w:rsidRPr="00981760">
        <w:rPr>
          <w:rFonts w:ascii="Arial"/>
          <w:spacing w:val="-2"/>
          <w:sz w:val="20"/>
        </w:rPr>
        <w:t>that</w:t>
      </w:r>
      <w:r w:rsidR="00133BB9" w:rsidRPr="00981760">
        <w:rPr>
          <w:rFonts w:ascii="Arial"/>
          <w:spacing w:val="-2"/>
          <w:sz w:val="20"/>
        </w:rPr>
        <w:t xml:space="preserve"> includes development for which the building assessment provisions are an assessment benchmark</w:t>
      </w:r>
    </w:p>
    <w:p w:rsidR="00133BB9" w:rsidRPr="00981760" w:rsidRDefault="00133BB9" w:rsidP="00981760">
      <w:pPr>
        <w:pStyle w:val="ListParagraph"/>
        <w:numPr>
          <w:ilvl w:val="1"/>
          <w:numId w:val="10"/>
        </w:numPr>
        <w:tabs>
          <w:tab w:val="left" w:pos="426"/>
          <w:tab w:val="left" w:pos="1374"/>
        </w:tabs>
        <w:spacing w:before="63"/>
        <w:ind w:right="265"/>
        <w:rPr>
          <w:rFonts w:ascii="Arial" w:eastAsia="Arial" w:hAnsi="Arial" w:cs="Arial"/>
          <w:sz w:val="20"/>
        </w:rPr>
      </w:pPr>
      <w:r w:rsidRPr="00981760">
        <w:rPr>
          <w:rFonts w:ascii="Arial"/>
          <w:spacing w:val="-2"/>
          <w:sz w:val="20"/>
        </w:rPr>
        <w:t xml:space="preserve">that is subject to a direction from the Minister under section 95(1)(b) </w:t>
      </w:r>
      <w:r w:rsidR="00893100" w:rsidRPr="00981760">
        <w:rPr>
          <w:rFonts w:ascii="Arial"/>
          <w:spacing w:val="-2"/>
          <w:sz w:val="20"/>
        </w:rPr>
        <w:t xml:space="preserve">of the </w:t>
      </w:r>
      <w:r w:rsidR="00862913" w:rsidRPr="00981760">
        <w:rPr>
          <w:rFonts w:ascii="Arial"/>
          <w:i/>
          <w:spacing w:val="-2"/>
          <w:sz w:val="20"/>
        </w:rPr>
        <w:t xml:space="preserve">Planning Act 2016 </w:t>
      </w:r>
      <w:r w:rsidR="00862913" w:rsidRPr="00981760">
        <w:rPr>
          <w:rFonts w:ascii="Arial"/>
          <w:spacing w:val="-2"/>
          <w:sz w:val="20"/>
        </w:rPr>
        <w:t>and</w:t>
      </w:r>
      <w:r w:rsidRPr="00981760">
        <w:rPr>
          <w:rFonts w:ascii="Arial"/>
          <w:spacing w:val="-2"/>
          <w:sz w:val="20"/>
        </w:rPr>
        <w:t xml:space="preserve"> the</w:t>
      </w:r>
      <w:r w:rsidR="00862913" w:rsidRPr="00981760">
        <w:rPr>
          <w:rFonts w:ascii="Arial"/>
          <w:spacing w:val="-2"/>
          <w:sz w:val="20"/>
        </w:rPr>
        <w:t xml:space="preserve"> stated </w:t>
      </w:r>
      <w:r w:rsidRPr="00981760">
        <w:rPr>
          <w:rFonts w:ascii="Arial"/>
          <w:spacing w:val="-2"/>
          <w:sz w:val="20"/>
        </w:rPr>
        <w:t xml:space="preserve">period has not ended. </w:t>
      </w:r>
    </w:p>
    <w:p w:rsidR="0052084B" w:rsidRPr="00981760" w:rsidRDefault="00746A49" w:rsidP="00981760">
      <w:pPr>
        <w:pStyle w:val="BodyText"/>
        <w:numPr>
          <w:ilvl w:val="0"/>
          <w:numId w:val="10"/>
        </w:numPr>
        <w:tabs>
          <w:tab w:val="left" w:pos="948"/>
        </w:tabs>
        <w:spacing w:before="59"/>
        <w:ind w:right="265"/>
        <w:rPr>
          <w:sz w:val="20"/>
        </w:rPr>
      </w:pPr>
      <w:r w:rsidRPr="00981760">
        <w:rPr>
          <w:sz w:val="20"/>
        </w:rPr>
        <w:t xml:space="preserve">A </w:t>
      </w:r>
      <w:r w:rsidRPr="00981760">
        <w:rPr>
          <w:spacing w:val="-1"/>
          <w:sz w:val="20"/>
        </w:rPr>
        <w:t>deemed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approval notice</w:t>
      </w:r>
      <w:r w:rsidRPr="00981760">
        <w:rPr>
          <w:sz w:val="20"/>
        </w:rPr>
        <w:t xml:space="preserve"> can </w:t>
      </w:r>
      <w:r w:rsidRPr="00981760">
        <w:rPr>
          <w:spacing w:val="-1"/>
          <w:sz w:val="20"/>
        </w:rPr>
        <w:t>only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>be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given</w:t>
      </w:r>
      <w:r w:rsidRPr="00981760">
        <w:rPr>
          <w:sz w:val="20"/>
        </w:rPr>
        <w:t xml:space="preserve"> </w:t>
      </w:r>
      <w:r w:rsidRPr="00981760">
        <w:rPr>
          <w:spacing w:val="-2"/>
          <w:sz w:val="20"/>
        </w:rPr>
        <w:t>if</w:t>
      </w:r>
      <w:r w:rsidRPr="00981760">
        <w:rPr>
          <w:spacing w:val="2"/>
          <w:sz w:val="20"/>
        </w:rPr>
        <w:t xml:space="preserve"> </w:t>
      </w:r>
      <w:r w:rsidRPr="00981760">
        <w:rPr>
          <w:sz w:val="20"/>
        </w:rPr>
        <w:t>the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assessment</w:t>
      </w:r>
      <w:r w:rsidRPr="00981760">
        <w:rPr>
          <w:spacing w:val="-3"/>
          <w:sz w:val="20"/>
        </w:rPr>
        <w:t xml:space="preserve"> </w:t>
      </w:r>
      <w:r w:rsidRPr="00981760">
        <w:rPr>
          <w:spacing w:val="-1"/>
          <w:sz w:val="20"/>
        </w:rPr>
        <w:t>manager does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1"/>
          <w:sz w:val="20"/>
        </w:rPr>
        <w:t>not decide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>the</w:t>
      </w:r>
      <w:r w:rsidRPr="00981760">
        <w:rPr>
          <w:spacing w:val="51"/>
          <w:sz w:val="20"/>
        </w:rPr>
        <w:t xml:space="preserve"> </w:t>
      </w:r>
      <w:r w:rsidRPr="00981760">
        <w:rPr>
          <w:spacing w:val="-1"/>
          <w:sz w:val="20"/>
        </w:rPr>
        <w:t>application</w:t>
      </w:r>
      <w:r w:rsidRPr="00981760">
        <w:rPr>
          <w:sz w:val="20"/>
        </w:rPr>
        <w:t xml:space="preserve"> </w:t>
      </w:r>
      <w:r w:rsidRPr="00981760">
        <w:rPr>
          <w:spacing w:val="-2"/>
          <w:sz w:val="20"/>
        </w:rPr>
        <w:t>within</w:t>
      </w:r>
      <w:r w:rsidRPr="00981760">
        <w:rPr>
          <w:sz w:val="20"/>
        </w:rPr>
        <w:t xml:space="preserve"> the </w:t>
      </w:r>
      <w:r w:rsidRPr="00981760">
        <w:rPr>
          <w:spacing w:val="-1"/>
          <w:sz w:val="20"/>
        </w:rPr>
        <w:t>period,</w:t>
      </w:r>
      <w:r w:rsidRPr="00981760">
        <w:rPr>
          <w:spacing w:val="2"/>
          <w:sz w:val="20"/>
        </w:rPr>
        <w:t xml:space="preserve"> </w:t>
      </w:r>
      <w:r w:rsidR="00893100" w:rsidRPr="00981760">
        <w:rPr>
          <w:spacing w:val="-2"/>
          <w:sz w:val="20"/>
        </w:rPr>
        <w:t xml:space="preserve">or extended period, </w:t>
      </w:r>
      <w:r w:rsidR="00862913" w:rsidRPr="00981760">
        <w:rPr>
          <w:spacing w:val="-2"/>
          <w:sz w:val="20"/>
        </w:rPr>
        <w:t>provided for in</w:t>
      </w:r>
      <w:r w:rsidR="00893100" w:rsidRPr="00981760">
        <w:rPr>
          <w:spacing w:val="-2"/>
          <w:sz w:val="20"/>
        </w:rPr>
        <w:t xml:space="preserve"> the Development Assessment Rules</w:t>
      </w:r>
      <w:r w:rsidRPr="00981760">
        <w:rPr>
          <w:spacing w:val="-1"/>
          <w:sz w:val="20"/>
        </w:rPr>
        <w:t>.</w:t>
      </w:r>
      <w:r w:rsidRPr="00981760">
        <w:rPr>
          <w:spacing w:val="59"/>
          <w:sz w:val="20"/>
        </w:rPr>
        <w:t xml:space="preserve"> </w:t>
      </w:r>
      <w:r w:rsidRPr="00981760">
        <w:rPr>
          <w:sz w:val="20"/>
        </w:rPr>
        <w:t>The</w:t>
      </w:r>
      <w:r w:rsidR="00893100" w:rsidRPr="00981760">
        <w:rPr>
          <w:spacing w:val="71"/>
          <w:sz w:val="20"/>
        </w:rPr>
        <w:t xml:space="preserve"> </w:t>
      </w:r>
      <w:r w:rsidRPr="00981760">
        <w:rPr>
          <w:spacing w:val="-1"/>
          <w:sz w:val="20"/>
        </w:rPr>
        <w:t>deemed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approval notice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>must</w:t>
      </w:r>
      <w:r w:rsidRPr="00981760">
        <w:rPr>
          <w:spacing w:val="-1"/>
          <w:sz w:val="20"/>
        </w:rPr>
        <w:t xml:space="preserve"> </w:t>
      </w:r>
      <w:r w:rsidRPr="00981760">
        <w:rPr>
          <w:sz w:val="20"/>
        </w:rPr>
        <w:t>be</w:t>
      </w:r>
      <w:r w:rsidRPr="00981760">
        <w:rPr>
          <w:spacing w:val="-2"/>
          <w:sz w:val="20"/>
        </w:rPr>
        <w:t xml:space="preserve"> </w:t>
      </w:r>
      <w:r w:rsidR="001B1F13" w:rsidRPr="00981760">
        <w:rPr>
          <w:spacing w:val="-2"/>
          <w:sz w:val="20"/>
        </w:rPr>
        <w:t>provided</w:t>
      </w:r>
      <w:r w:rsidR="001B1F13" w:rsidRPr="00981760">
        <w:rPr>
          <w:sz w:val="20"/>
        </w:rPr>
        <w:t xml:space="preserve"> </w:t>
      </w:r>
      <w:r w:rsidR="001B1F13" w:rsidRPr="00981760">
        <w:rPr>
          <w:spacing w:val="-1"/>
          <w:sz w:val="20"/>
        </w:rPr>
        <w:t>to</w:t>
      </w:r>
      <w:r w:rsidR="001B1F13" w:rsidRPr="00981760">
        <w:rPr>
          <w:sz w:val="20"/>
        </w:rPr>
        <w:t xml:space="preserve"> the</w:t>
      </w:r>
      <w:r w:rsidR="001B1F13" w:rsidRPr="00981760">
        <w:rPr>
          <w:spacing w:val="-2"/>
          <w:sz w:val="20"/>
        </w:rPr>
        <w:t xml:space="preserve"> </w:t>
      </w:r>
      <w:r w:rsidR="001B1F13" w:rsidRPr="00981760">
        <w:rPr>
          <w:spacing w:val="-1"/>
          <w:sz w:val="20"/>
        </w:rPr>
        <w:t xml:space="preserve">assessment manager </w:t>
      </w:r>
      <w:r w:rsidRPr="00981760">
        <w:rPr>
          <w:spacing w:val="-1"/>
          <w:sz w:val="20"/>
        </w:rPr>
        <w:t>before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>the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application</w:t>
      </w:r>
      <w:r w:rsidRPr="00981760">
        <w:rPr>
          <w:sz w:val="20"/>
        </w:rPr>
        <w:t xml:space="preserve"> is </w:t>
      </w:r>
      <w:r w:rsidRPr="00981760">
        <w:rPr>
          <w:spacing w:val="-1"/>
          <w:sz w:val="20"/>
        </w:rPr>
        <w:t>decided.</w:t>
      </w:r>
    </w:p>
    <w:p w:rsidR="0052084B" w:rsidRPr="00981760" w:rsidRDefault="0052084B" w:rsidP="00981760">
      <w:pPr>
        <w:spacing w:before="1"/>
        <w:ind w:right="265"/>
        <w:rPr>
          <w:rFonts w:ascii="Arial" w:eastAsia="Arial" w:hAnsi="Arial" w:cs="Arial"/>
          <w:sz w:val="24"/>
          <w:szCs w:val="27"/>
        </w:rPr>
      </w:pPr>
    </w:p>
    <w:p w:rsidR="0052084B" w:rsidRPr="00981760" w:rsidRDefault="00746A49" w:rsidP="00981760">
      <w:pPr>
        <w:pStyle w:val="Heading1"/>
        <w:spacing w:before="0"/>
        <w:ind w:left="0" w:right="265"/>
        <w:rPr>
          <w:b w:val="0"/>
          <w:bCs w:val="0"/>
          <w:sz w:val="20"/>
        </w:rPr>
      </w:pPr>
      <w:r w:rsidRPr="00981760">
        <w:rPr>
          <w:spacing w:val="-1"/>
          <w:sz w:val="20"/>
        </w:rPr>
        <w:t>Privacy</w:t>
      </w:r>
      <w:r w:rsidR="00862913" w:rsidRPr="00981760">
        <w:rPr>
          <w:spacing w:val="-1"/>
          <w:sz w:val="20"/>
        </w:rPr>
        <w:t xml:space="preserve"> - </w:t>
      </w:r>
      <w:r w:rsidRPr="00981760">
        <w:rPr>
          <w:spacing w:val="-1"/>
          <w:sz w:val="20"/>
        </w:rPr>
        <w:t>please</w:t>
      </w:r>
      <w:r w:rsidRPr="00981760">
        <w:rPr>
          <w:sz w:val="20"/>
        </w:rPr>
        <w:t xml:space="preserve"> refer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to</w:t>
      </w:r>
      <w:r w:rsidRPr="00981760">
        <w:rPr>
          <w:sz w:val="20"/>
        </w:rPr>
        <w:t xml:space="preserve"> </w:t>
      </w:r>
      <w:r w:rsidRPr="00981760">
        <w:rPr>
          <w:spacing w:val="-2"/>
          <w:sz w:val="20"/>
        </w:rPr>
        <w:t>your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1"/>
          <w:sz w:val="20"/>
        </w:rPr>
        <w:t>assessment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1"/>
          <w:sz w:val="20"/>
        </w:rPr>
        <w:t>manager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1"/>
          <w:sz w:val="20"/>
        </w:rPr>
        <w:t>for further</w:t>
      </w:r>
      <w:r w:rsidRPr="00981760">
        <w:rPr>
          <w:spacing w:val="1"/>
          <w:sz w:val="20"/>
        </w:rPr>
        <w:t xml:space="preserve"> </w:t>
      </w:r>
      <w:r w:rsidRPr="00981760">
        <w:rPr>
          <w:spacing w:val="-2"/>
          <w:sz w:val="20"/>
        </w:rPr>
        <w:t>details</w:t>
      </w:r>
      <w:r w:rsidRPr="00981760">
        <w:rPr>
          <w:sz w:val="20"/>
        </w:rPr>
        <w:t xml:space="preserve"> on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 xml:space="preserve">the </w:t>
      </w:r>
      <w:r w:rsidRPr="00981760">
        <w:rPr>
          <w:spacing w:val="-1"/>
          <w:sz w:val="20"/>
        </w:rPr>
        <w:t>use</w:t>
      </w:r>
      <w:r w:rsidRPr="00981760">
        <w:rPr>
          <w:spacing w:val="-2"/>
          <w:sz w:val="20"/>
        </w:rPr>
        <w:t xml:space="preserve"> </w:t>
      </w:r>
      <w:r w:rsidRPr="00981760">
        <w:rPr>
          <w:sz w:val="20"/>
        </w:rPr>
        <w:t>of</w:t>
      </w:r>
      <w:r w:rsidRPr="00981760">
        <w:rPr>
          <w:spacing w:val="55"/>
          <w:sz w:val="20"/>
        </w:rPr>
        <w:t xml:space="preserve"> </w:t>
      </w:r>
      <w:r w:rsidRPr="00981760">
        <w:rPr>
          <w:spacing w:val="-1"/>
          <w:sz w:val="20"/>
        </w:rPr>
        <w:t>information</w:t>
      </w:r>
      <w:r w:rsidRPr="00981760">
        <w:rPr>
          <w:spacing w:val="-3"/>
          <w:sz w:val="20"/>
        </w:rPr>
        <w:t xml:space="preserve"> </w:t>
      </w:r>
      <w:r w:rsidRPr="00981760">
        <w:rPr>
          <w:spacing w:val="-1"/>
          <w:sz w:val="20"/>
        </w:rPr>
        <w:t>recorded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in</w:t>
      </w:r>
      <w:r w:rsidRPr="00981760">
        <w:rPr>
          <w:sz w:val="20"/>
        </w:rPr>
        <w:t xml:space="preserve"> </w:t>
      </w:r>
      <w:r w:rsidRPr="00981760">
        <w:rPr>
          <w:spacing w:val="-1"/>
          <w:sz w:val="20"/>
        </w:rPr>
        <w:t>this</w:t>
      </w:r>
      <w:r w:rsidRPr="00981760">
        <w:rPr>
          <w:spacing w:val="-2"/>
          <w:sz w:val="20"/>
        </w:rPr>
        <w:t xml:space="preserve"> </w:t>
      </w:r>
      <w:r w:rsidRPr="00981760">
        <w:rPr>
          <w:spacing w:val="-1"/>
          <w:sz w:val="20"/>
        </w:rPr>
        <w:t>form.</w:t>
      </w:r>
    </w:p>
    <w:p w:rsidR="0052084B" w:rsidRPr="00981760" w:rsidRDefault="0052084B" w:rsidP="0098176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2084B" w:rsidRPr="00981760" w:rsidRDefault="00746A49" w:rsidP="00981760">
      <w:pPr>
        <w:pStyle w:val="NoSpacing"/>
        <w:pBdr>
          <w:bottom w:val="single" w:sz="6" w:space="1" w:color="auto"/>
        </w:pBdr>
        <w:ind w:right="-23"/>
        <w:rPr>
          <w:rFonts w:cs="Arial"/>
          <w:caps/>
          <w:sz w:val="28"/>
        </w:rPr>
      </w:pPr>
      <w:r w:rsidRPr="00981760">
        <w:rPr>
          <w:rFonts w:cs="Arial"/>
          <w:caps/>
          <w:sz w:val="28"/>
        </w:rPr>
        <w:lastRenderedPageBreak/>
        <w:t>OFFICE USE ONLY</w:t>
      </w:r>
    </w:p>
    <w:p w:rsidR="0052084B" w:rsidRPr="00981760" w:rsidRDefault="0052084B" w:rsidP="00981760">
      <w:pPr>
        <w:rPr>
          <w:rFonts w:ascii="Arial" w:eastAsia="Arial" w:hAnsi="Arial" w:cs="Arial"/>
          <w:sz w:val="20"/>
          <w:szCs w:val="20"/>
        </w:rPr>
      </w:pPr>
    </w:p>
    <w:p w:rsidR="0052084B" w:rsidRPr="00981760" w:rsidRDefault="0052084B" w:rsidP="00981760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4394"/>
      </w:tblGrid>
      <w:tr w:rsidR="008E331F" w:rsidRPr="00D1406F" w:rsidTr="008E331F"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E331F" w:rsidRPr="00981760" w:rsidRDefault="008E331F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Date received: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31F" w:rsidRPr="00981760" w:rsidRDefault="008E331F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331F" w:rsidRPr="00D1406F" w:rsidRDefault="008E331F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  <w:r w:rsidRPr="00981760">
              <w:rPr>
                <w:rFonts w:cs="Arial"/>
                <w:szCs w:val="20"/>
              </w:rPr>
              <w:t>Reference number(s):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331F" w:rsidRPr="00D1406F" w:rsidRDefault="008E331F" w:rsidP="00981760">
            <w:pPr>
              <w:pStyle w:val="NoSpacing"/>
              <w:spacing w:before="40" w:after="40"/>
              <w:ind w:right="-165"/>
              <w:rPr>
                <w:rFonts w:cs="Arial"/>
                <w:szCs w:val="20"/>
              </w:rPr>
            </w:pPr>
          </w:p>
        </w:tc>
      </w:tr>
    </w:tbl>
    <w:p w:rsidR="0052084B" w:rsidRDefault="0052084B" w:rsidP="00981760">
      <w:pPr>
        <w:rPr>
          <w:rFonts w:ascii="Arial" w:eastAsia="Arial" w:hAnsi="Arial" w:cs="Arial"/>
          <w:sz w:val="20"/>
          <w:szCs w:val="20"/>
        </w:rPr>
      </w:pPr>
    </w:p>
    <w:p w:rsidR="0052084B" w:rsidRDefault="0052084B" w:rsidP="00981760">
      <w:pPr>
        <w:rPr>
          <w:rFonts w:ascii="Arial" w:eastAsia="Arial" w:hAnsi="Arial" w:cs="Arial"/>
          <w:sz w:val="20"/>
          <w:szCs w:val="20"/>
        </w:rPr>
      </w:pPr>
    </w:p>
    <w:p w:rsidR="0052084B" w:rsidRDefault="0052084B" w:rsidP="00981760">
      <w:pPr>
        <w:rPr>
          <w:rFonts w:ascii="Arial" w:eastAsia="Arial" w:hAnsi="Arial" w:cs="Arial"/>
          <w:sz w:val="20"/>
          <w:szCs w:val="20"/>
        </w:rPr>
      </w:pPr>
    </w:p>
    <w:p w:rsidR="0052084B" w:rsidRDefault="0052084B" w:rsidP="00981760">
      <w:pPr>
        <w:spacing w:before="4"/>
        <w:rPr>
          <w:rFonts w:ascii="Arial" w:eastAsia="Arial" w:hAnsi="Arial" w:cs="Arial"/>
          <w:sz w:val="25"/>
          <w:szCs w:val="25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52084B" w:rsidRDefault="0052084B" w:rsidP="00981760">
      <w:pPr>
        <w:spacing w:before="10"/>
        <w:rPr>
          <w:rFonts w:ascii="Courier New" w:eastAsia="Courier New" w:hAnsi="Courier New" w:cs="Courier New"/>
          <w:b/>
          <w:bCs/>
          <w:sz w:val="23"/>
          <w:szCs w:val="23"/>
        </w:rPr>
      </w:pPr>
    </w:p>
    <w:p w:rsidR="0052084B" w:rsidRDefault="0052084B" w:rsidP="00981760">
      <w:pPr>
        <w:spacing w:before="6"/>
        <w:ind w:right="143"/>
        <w:rPr>
          <w:rFonts w:ascii="Times New Roman" w:eastAsia="Times New Roman" w:hAnsi="Times New Roman" w:cs="Times New Roman"/>
          <w:sz w:val="14"/>
          <w:szCs w:val="14"/>
        </w:rPr>
      </w:pPr>
    </w:p>
    <w:sectPr w:rsidR="0052084B" w:rsidSect="00F04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578" w:bottom="1418" w:left="998" w:header="0" w:footer="4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8F" w:rsidRDefault="003D258F">
      <w:r>
        <w:separator/>
      </w:r>
    </w:p>
  </w:endnote>
  <w:endnote w:type="continuationSeparator" w:id="0">
    <w:p w:rsidR="003D258F" w:rsidRDefault="003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0" w:rsidRDefault="00981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721" w:rsidRPr="00B74721" w:rsidRDefault="00B74721" w:rsidP="00B74721">
    <w:pPr>
      <w:pStyle w:val="Footer"/>
      <w:jc w:val="right"/>
      <w:rPr>
        <w:rFonts w:ascii="Arial" w:hAnsi="Arial" w:cs="Arial"/>
        <w:sz w:val="20"/>
      </w:rPr>
    </w:pPr>
    <w:r w:rsidRPr="00B74721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222597036"/>
        <w:docPartObj>
          <w:docPartGallery w:val="Page Numbers (Bottom of Page)"/>
          <w:docPartUnique/>
        </w:docPartObj>
      </w:sdtPr>
      <w:sdtEndPr/>
      <w:sdtContent>
        <w:r w:rsidRPr="00B74721">
          <w:rPr>
            <w:rFonts w:ascii="Arial" w:hAnsi="Arial" w:cs="Arial"/>
            <w:sz w:val="16"/>
          </w:rPr>
          <w:fldChar w:fldCharType="begin"/>
        </w:r>
        <w:r w:rsidRPr="00B74721">
          <w:rPr>
            <w:rFonts w:ascii="Arial" w:hAnsi="Arial" w:cs="Arial"/>
            <w:sz w:val="16"/>
          </w:rPr>
          <w:instrText xml:space="preserve"> PAGE   \* MERGEFORMAT </w:instrText>
        </w:r>
        <w:r w:rsidRPr="00B74721">
          <w:rPr>
            <w:rFonts w:ascii="Arial" w:hAnsi="Arial" w:cs="Arial"/>
            <w:sz w:val="16"/>
          </w:rPr>
          <w:fldChar w:fldCharType="separate"/>
        </w:r>
        <w:r w:rsidR="00426F67">
          <w:rPr>
            <w:rFonts w:ascii="Arial" w:hAnsi="Arial" w:cs="Arial"/>
            <w:noProof/>
            <w:sz w:val="16"/>
          </w:rPr>
          <w:t>2</w:t>
        </w:r>
        <w:r w:rsidRPr="00B74721">
          <w:rPr>
            <w:rFonts w:ascii="Arial" w:hAnsi="Arial" w:cs="Arial"/>
            <w:sz w:val="16"/>
          </w:rPr>
          <w:fldChar w:fldCharType="end"/>
        </w:r>
        <w:r w:rsidRPr="00B74721">
          <w:rPr>
            <w:rFonts w:ascii="Arial" w:hAnsi="Arial" w:cs="Arial"/>
            <w:sz w:val="16"/>
          </w:rPr>
          <w:t xml:space="preserve"> </w:t>
        </w:r>
      </w:sdtContent>
    </w:sdt>
  </w:p>
  <w:p w:rsidR="00B74721" w:rsidRPr="00B74721" w:rsidRDefault="00B74721" w:rsidP="00B74721">
    <w:pPr>
      <w:pStyle w:val="Footer"/>
      <w:jc w:val="right"/>
      <w:rPr>
        <w:rFonts w:ascii="Arial" w:hAnsi="Arial" w:cs="Arial"/>
        <w:sz w:val="16"/>
      </w:rPr>
    </w:pPr>
    <w:r w:rsidRPr="00B74721">
      <w:rPr>
        <w:rFonts w:ascii="Arial" w:hAnsi="Arial" w:cs="Arial"/>
        <w:sz w:val="16"/>
      </w:rPr>
      <w:t>Planning Act Form 4 – Deemed approval notice</w:t>
    </w:r>
  </w:p>
  <w:p w:rsidR="00B74721" w:rsidRPr="00B74721" w:rsidRDefault="00B74721" w:rsidP="00B74721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B74721">
      <w:rPr>
        <w:rFonts w:ascii="Arial" w:hAnsi="Arial" w:cs="Arial"/>
        <w:sz w:val="16"/>
      </w:rPr>
      <w:tab/>
    </w:r>
    <w:r w:rsidRPr="00B74721">
      <w:rPr>
        <w:rFonts w:ascii="Arial" w:hAnsi="Arial" w:cs="Arial"/>
        <w:sz w:val="16"/>
      </w:rPr>
      <w:tab/>
    </w:r>
    <w:r w:rsidRPr="00B74721">
      <w:rPr>
        <w:rFonts w:ascii="Arial" w:hAnsi="Arial" w:cs="Arial"/>
        <w:sz w:val="16"/>
      </w:rPr>
      <w:tab/>
    </w:r>
    <w:r w:rsidRPr="00981760">
      <w:rPr>
        <w:rFonts w:ascii="Arial" w:hAnsi="Arial" w:cs="Arial"/>
        <w:sz w:val="16"/>
      </w:rPr>
      <w:t>Version 1.</w:t>
    </w:r>
    <w:r w:rsidR="005A7474" w:rsidRPr="00981760">
      <w:rPr>
        <w:rFonts w:ascii="Arial" w:hAnsi="Arial" w:cs="Arial"/>
        <w:sz w:val="16"/>
      </w:rPr>
      <w:t>1</w:t>
    </w:r>
    <w:r w:rsidR="00426F67">
      <w:rPr>
        <w:rFonts w:ascii="Arial" w:hAnsi="Arial" w:cs="Arial"/>
        <w:sz w:val="16"/>
      </w:rPr>
      <w:t xml:space="preserve"> </w:t>
    </w:r>
    <w:bookmarkStart w:id="0" w:name="_GoBack"/>
    <w:bookmarkEnd w:id="0"/>
    <w:r w:rsidRPr="00981760">
      <w:rPr>
        <w:rFonts w:ascii="Arial" w:hAnsi="Arial" w:cs="Arial"/>
        <w:sz w:val="16"/>
      </w:rPr>
      <w:t>—</w:t>
    </w:r>
    <w:r w:rsidR="00426F67">
      <w:rPr>
        <w:rFonts w:ascii="Arial" w:hAnsi="Arial" w:cs="Arial"/>
        <w:sz w:val="16"/>
      </w:rPr>
      <w:t xml:space="preserve"> 22 JUNE</w:t>
    </w:r>
    <w:r w:rsidR="005A7474" w:rsidRPr="00981760">
      <w:rPr>
        <w:rFonts w:ascii="Arial" w:hAnsi="Arial" w:cs="Arial"/>
        <w:sz w:val="16"/>
      </w:rPr>
      <w:t xml:space="preserve"> 2018</w:t>
    </w:r>
  </w:p>
  <w:p w:rsidR="0052084B" w:rsidRDefault="0052084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A7" w:rsidRDefault="008F49A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C447E67" wp14:editId="1AB22B6F">
          <wp:simplePos x="0" y="0"/>
          <wp:positionH relativeFrom="column">
            <wp:posOffset>-642075</wp:posOffset>
          </wp:positionH>
          <wp:positionV relativeFrom="paragraph">
            <wp:posOffset>-435428</wp:posOffset>
          </wp:positionV>
          <wp:extent cx="7581900" cy="852170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4p-footer2 MAROON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8F" w:rsidRDefault="003D258F">
      <w:r>
        <w:separator/>
      </w:r>
    </w:p>
  </w:footnote>
  <w:footnote w:type="continuationSeparator" w:id="0">
    <w:p w:rsidR="003D258F" w:rsidRDefault="003D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0" w:rsidRDefault="0098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84B" w:rsidRDefault="0052084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60" w:rsidRDefault="0098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BA9"/>
    <w:multiLevelType w:val="hybridMultilevel"/>
    <w:tmpl w:val="17D0E1F4"/>
    <w:lvl w:ilvl="0" w:tplc="0902F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FBD"/>
    <w:multiLevelType w:val="hybridMultilevel"/>
    <w:tmpl w:val="29B09BF6"/>
    <w:lvl w:ilvl="0" w:tplc="C5781298">
      <w:start w:val="1"/>
      <w:numFmt w:val="bullet"/>
      <w:lvlText w:val=""/>
      <w:lvlJc w:val="left"/>
      <w:pPr>
        <w:ind w:left="1798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B77A6E70">
      <w:start w:val="1"/>
      <w:numFmt w:val="bullet"/>
      <w:lvlText w:val="o"/>
      <w:lvlJc w:val="left"/>
      <w:pPr>
        <w:ind w:left="2223" w:hanging="42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A142A9A">
      <w:start w:val="1"/>
      <w:numFmt w:val="bullet"/>
      <w:lvlText w:val=""/>
      <w:lvlJc w:val="left"/>
      <w:pPr>
        <w:ind w:left="2792" w:hanging="569"/>
      </w:pPr>
      <w:rPr>
        <w:rFonts w:ascii="Symbol" w:eastAsia="Symbol" w:hAnsi="Symbol" w:hint="default"/>
        <w:w w:val="99"/>
        <w:sz w:val="20"/>
        <w:szCs w:val="20"/>
      </w:rPr>
    </w:lvl>
    <w:lvl w:ilvl="3" w:tplc="C170A1BC">
      <w:start w:val="1"/>
      <w:numFmt w:val="bullet"/>
      <w:lvlText w:val="•"/>
      <w:lvlJc w:val="left"/>
      <w:pPr>
        <w:ind w:left="4036" w:hanging="569"/>
      </w:pPr>
      <w:rPr>
        <w:rFonts w:hint="default"/>
      </w:rPr>
    </w:lvl>
    <w:lvl w:ilvl="4" w:tplc="2DDA6CCC">
      <w:start w:val="1"/>
      <w:numFmt w:val="bullet"/>
      <w:lvlText w:val="•"/>
      <w:lvlJc w:val="left"/>
      <w:pPr>
        <w:ind w:left="5281" w:hanging="569"/>
      </w:pPr>
      <w:rPr>
        <w:rFonts w:hint="default"/>
      </w:rPr>
    </w:lvl>
    <w:lvl w:ilvl="5" w:tplc="369A0664">
      <w:start w:val="1"/>
      <w:numFmt w:val="bullet"/>
      <w:lvlText w:val="•"/>
      <w:lvlJc w:val="left"/>
      <w:pPr>
        <w:ind w:left="6526" w:hanging="569"/>
      </w:pPr>
      <w:rPr>
        <w:rFonts w:hint="default"/>
      </w:rPr>
    </w:lvl>
    <w:lvl w:ilvl="6" w:tplc="912CDB04">
      <w:start w:val="1"/>
      <w:numFmt w:val="bullet"/>
      <w:lvlText w:val="•"/>
      <w:lvlJc w:val="left"/>
      <w:pPr>
        <w:ind w:left="7770" w:hanging="569"/>
      </w:pPr>
      <w:rPr>
        <w:rFonts w:hint="default"/>
      </w:rPr>
    </w:lvl>
    <w:lvl w:ilvl="7" w:tplc="B28E9FDC">
      <w:start w:val="1"/>
      <w:numFmt w:val="bullet"/>
      <w:lvlText w:val="•"/>
      <w:lvlJc w:val="left"/>
      <w:pPr>
        <w:ind w:left="9015" w:hanging="569"/>
      </w:pPr>
      <w:rPr>
        <w:rFonts w:hint="default"/>
      </w:rPr>
    </w:lvl>
    <w:lvl w:ilvl="8" w:tplc="64B85680">
      <w:start w:val="1"/>
      <w:numFmt w:val="bullet"/>
      <w:lvlText w:val="•"/>
      <w:lvlJc w:val="left"/>
      <w:pPr>
        <w:ind w:left="10259" w:hanging="569"/>
      </w:pPr>
      <w:rPr>
        <w:rFonts w:hint="default"/>
      </w:rPr>
    </w:lvl>
  </w:abstractNum>
  <w:abstractNum w:abstractNumId="2" w15:restartNumberingAfterBreak="0">
    <w:nsid w:val="2A8D1F05"/>
    <w:multiLevelType w:val="hybridMultilevel"/>
    <w:tmpl w:val="A1886C98"/>
    <w:lvl w:ilvl="0" w:tplc="A7CA80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628"/>
    <w:multiLevelType w:val="hybridMultilevel"/>
    <w:tmpl w:val="A1886C98"/>
    <w:lvl w:ilvl="0" w:tplc="A7CA80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46C1"/>
    <w:multiLevelType w:val="hybridMultilevel"/>
    <w:tmpl w:val="A1886C98"/>
    <w:lvl w:ilvl="0" w:tplc="A7CA80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31CC1"/>
    <w:multiLevelType w:val="hybridMultilevel"/>
    <w:tmpl w:val="9FB454E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0524274"/>
    <w:multiLevelType w:val="hybridMultilevel"/>
    <w:tmpl w:val="79948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F6797"/>
    <w:multiLevelType w:val="hybridMultilevel"/>
    <w:tmpl w:val="39C21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1750C"/>
    <w:multiLevelType w:val="hybridMultilevel"/>
    <w:tmpl w:val="F7B2E97C"/>
    <w:lvl w:ilvl="0" w:tplc="0902F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6632"/>
    <w:multiLevelType w:val="hybridMultilevel"/>
    <w:tmpl w:val="A1886C98"/>
    <w:lvl w:ilvl="0" w:tplc="A7CA80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4B"/>
    <w:rsid w:val="00005032"/>
    <w:rsid w:val="0013335C"/>
    <w:rsid w:val="00133BB9"/>
    <w:rsid w:val="00140963"/>
    <w:rsid w:val="00144999"/>
    <w:rsid w:val="001713BE"/>
    <w:rsid w:val="001B1F13"/>
    <w:rsid w:val="00293495"/>
    <w:rsid w:val="00297C07"/>
    <w:rsid w:val="00366BDB"/>
    <w:rsid w:val="00386491"/>
    <w:rsid w:val="003D258F"/>
    <w:rsid w:val="003E46EA"/>
    <w:rsid w:val="00426F67"/>
    <w:rsid w:val="00482F4D"/>
    <w:rsid w:val="0048665E"/>
    <w:rsid w:val="0052084B"/>
    <w:rsid w:val="005A7474"/>
    <w:rsid w:val="005E2598"/>
    <w:rsid w:val="00746A49"/>
    <w:rsid w:val="00861532"/>
    <w:rsid w:val="00862913"/>
    <w:rsid w:val="00893100"/>
    <w:rsid w:val="008E331F"/>
    <w:rsid w:val="008F49A7"/>
    <w:rsid w:val="00931038"/>
    <w:rsid w:val="00981760"/>
    <w:rsid w:val="009F5CAE"/>
    <w:rsid w:val="00A53709"/>
    <w:rsid w:val="00AA5E3F"/>
    <w:rsid w:val="00B74721"/>
    <w:rsid w:val="00BA7947"/>
    <w:rsid w:val="00C965FF"/>
    <w:rsid w:val="00D32BC9"/>
    <w:rsid w:val="00D50FBB"/>
    <w:rsid w:val="00DE56B2"/>
    <w:rsid w:val="00DF170F"/>
    <w:rsid w:val="00F04747"/>
    <w:rsid w:val="00F31135"/>
    <w:rsid w:val="00F36706"/>
    <w:rsid w:val="00F64552"/>
    <w:rsid w:val="00F978E3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C2868"/>
  <w15:docId w15:val="{EE83B024-5C53-417C-BFD1-AC28755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63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50FBB"/>
    <w:pPr>
      <w:widowControl/>
    </w:pPr>
    <w:rPr>
      <w:rFonts w:ascii="Arial" w:eastAsia="Times New Roman" w:hAnsi="Arial" w:cs="Times New Roman"/>
      <w:szCs w:val="23"/>
      <w:lang w:val="en-AU"/>
    </w:rPr>
  </w:style>
  <w:style w:type="table" w:styleId="TableGrid">
    <w:name w:val="Table Grid"/>
    <w:basedOn w:val="TableNormal"/>
    <w:uiPriority w:val="59"/>
    <w:rsid w:val="00D50FBB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0FBB"/>
    <w:pPr>
      <w:widowControl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FBB"/>
    <w:rPr>
      <w:rFonts w:ascii="Arial" w:eastAsia="Times New Roman" w:hAnsi="Arial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FBB"/>
    <w:pPr>
      <w:widowControl/>
      <w:tabs>
        <w:tab w:val="center" w:pos="4153"/>
        <w:tab w:val="right" w:pos="8306"/>
      </w:tabs>
    </w:pPr>
    <w:rPr>
      <w:rFonts w:ascii="Arial" w:eastAsia="Times New Roman" w:hAnsi="Arial" w:cs="Times New Roman"/>
      <w:szCs w:val="23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50FBB"/>
    <w:rPr>
      <w:rFonts w:ascii="Arial" w:eastAsia="Times New Roman" w:hAnsi="Arial" w:cs="Times New Roman"/>
      <w:szCs w:val="23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E42A-A198-4D57-B919-F5C5D111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Deemed approval notice - Sustainable Planning Act form 1</vt:lpstr>
    </vt:vector>
  </TitlesOfParts>
  <Company>Department of Infrastructure and Planning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Deemed approval notice - Sustainable Planning Act form 1</dc:title>
  <dc:subject>Deemed approval notice - Sustainable Planning Act form 1</dc:subject>
  <dc:creator>Queensland Government</dc:creator>
  <cp:keywords>Deemed approval notice - Sustainable Planning Act form 1</cp:keywords>
  <cp:lastModifiedBy>Roisin McCartney</cp:lastModifiedBy>
  <cp:revision>10</cp:revision>
  <dcterms:created xsi:type="dcterms:W3CDTF">2018-01-23T04:07:00Z</dcterms:created>
  <dcterms:modified xsi:type="dcterms:W3CDTF">2018-06-19T09:09:00Z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2017-05-04T00:00:00Z</vt:filetime>
  </property>
</Properties>
</file>